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F" w:rsidRPr="00773C1F" w:rsidRDefault="00773C1F" w:rsidP="0077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73C1F" w:rsidRDefault="00773C1F" w:rsidP="0077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1F">
        <w:rPr>
          <w:rFonts w:ascii="Times New Roman" w:hAnsi="Times New Roman" w:cs="Times New Roman"/>
          <w:b/>
          <w:sz w:val="28"/>
          <w:szCs w:val="28"/>
        </w:rPr>
        <w:t>к рабочей встрече с представителями муниципальных об</w:t>
      </w:r>
      <w:r>
        <w:rPr>
          <w:rFonts w:ascii="Times New Roman" w:hAnsi="Times New Roman" w:cs="Times New Roman"/>
          <w:b/>
          <w:sz w:val="28"/>
          <w:szCs w:val="28"/>
        </w:rPr>
        <w:t>разований Новосибирской области</w:t>
      </w:r>
    </w:p>
    <w:p w:rsidR="003D3746" w:rsidRDefault="00773C1F" w:rsidP="0077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1F">
        <w:rPr>
          <w:rFonts w:ascii="Times New Roman" w:hAnsi="Times New Roman" w:cs="Times New Roman"/>
          <w:b/>
          <w:sz w:val="28"/>
          <w:szCs w:val="28"/>
        </w:rPr>
        <w:t>по вопросам эксплуатации, содержанию и ремонту систем холодного водоснабжения (скважин, станций водоподготовки) и иные вопросы</w:t>
      </w:r>
    </w:p>
    <w:p w:rsidR="00773C1F" w:rsidRDefault="00773C1F" w:rsidP="0077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2AB" w:rsidRDefault="00E3615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E36158">
        <w:t xml:space="preserve"> </w:t>
      </w:r>
      <w:r w:rsidR="00E442AB" w:rsidRPr="00E442AB">
        <w:rPr>
          <w:rFonts w:ascii="Times New Roman" w:hAnsi="Times New Roman" w:cs="Times New Roman"/>
          <w:sz w:val="28"/>
          <w:szCs w:val="28"/>
        </w:rPr>
        <w:t xml:space="preserve">подпрограммы "Безопасность жилищно-коммунального хозяйства" государственной программы Новосибирской области </w:t>
      </w:r>
      <w:r w:rsidRPr="00E36158">
        <w:rPr>
          <w:rFonts w:ascii="Times New Roman" w:hAnsi="Times New Roman" w:cs="Times New Roman"/>
          <w:sz w:val="28"/>
          <w:szCs w:val="28"/>
        </w:rPr>
        <w:t>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, утвержденной п</w:t>
      </w:r>
      <w:r w:rsidRPr="00E3615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615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16.02.2015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158">
        <w:rPr>
          <w:rFonts w:ascii="Times New Roman" w:hAnsi="Times New Roman" w:cs="Times New Roman"/>
          <w:sz w:val="28"/>
          <w:szCs w:val="28"/>
        </w:rPr>
        <w:t xml:space="preserve"> 66-п</w:t>
      </w:r>
      <w:r w:rsidR="00E442AB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предоставляется субсидия на реализацию мероприятий по организации тепло-, водоснабжения населения, водоотведения.</w:t>
      </w:r>
    </w:p>
    <w:p w:rsidR="00773C1F" w:rsidRPr="00E442AB" w:rsidRDefault="00E442AB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2AB">
        <w:rPr>
          <w:rFonts w:ascii="Times New Roman" w:hAnsi="Times New Roman" w:cs="Times New Roman"/>
          <w:b/>
          <w:sz w:val="28"/>
          <w:szCs w:val="28"/>
        </w:rPr>
        <w:t>Направления субсидии: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прохождения,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погашение кредиторской задолженности организаций коммунального комплекса поставщикам топливно-энергетических ресурсов,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погашение кредиторской задолженности организаций коммунального комплекса за услуги по транспортировке газа,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услуги водоснабжения и водоотведения,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 приобретение реагентов, веществ, фильтрующих элементов водоподготовки, принимающих участие в процессе доведения воды до нормативных требований, 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услуги по технологическому (техническому, сервисному) обслуживанию станций (установок, модулей) водоподготовки (очистки воды) и (или) вывозу промывных вод.</w:t>
      </w:r>
    </w:p>
    <w:p w:rsid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2AB" w:rsidRPr="00E442AB" w:rsidRDefault="00E442AB" w:rsidP="00E4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2AB">
        <w:rPr>
          <w:rFonts w:ascii="Times New Roman" w:hAnsi="Times New Roman" w:cs="Times New Roman"/>
          <w:b/>
          <w:sz w:val="28"/>
          <w:szCs w:val="28"/>
        </w:rPr>
        <w:t>Порядок распределения субсидий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42AB" w:rsidRDefault="00E442AB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субсидии </w:t>
      </w:r>
      <w:r w:rsidRPr="00E442AB">
        <w:rPr>
          <w:rFonts w:ascii="Times New Roman" w:hAnsi="Times New Roman" w:cs="Times New Roman"/>
          <w:sz w:val="28"/>
          <w:szCs w:val="28"/>
        </w:rPr>
        <w:t xml:space="preserve">осуществляется в зависимости от информации, представленной </w:t>
      </w:r>
      <w:r>
        <w:rPr>
          <w:rFonts w:ascii="Times New Roman" w:hAnsi="Times New Roman" w:cs="Times New Roman"/>
          <w:sz w:val="28"/>
          <w:szCs w:val="28"/>
        </w:rPr>
        <w:t>департаментом по тарифам Новосибирской области</w:t>
      </w:r>
      <w:r w:rsidRPr="00E442AB">
        <w:rPr>
          <w:rFonts w:ascii="Times New Roman" w:hAnsi="Times New Roman" w:cs="Times New Roman"/>
          <w:sz w:val="28"/>
          <w:szCs w:val="28"/>
        </w:rPr>
        <w:t xml:space="preserve"> о фактических расходах </w:t>
      </w:r>
      <w:proofErr w:type="spellStart"/>
      <w:r w:rsidRPr="00E442AB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442AB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регулируемую деятельность по теплоснабжению, горячему водоснабжению, холодному водоснабжению и водоотведению, не обеспеченных тарифной выручкой (дополнительно понесенные расходы)</w:t>
      </w:r>
      <w:r w:rsidR="009D10C6">
        <w:rPr>
          <w:rFonts w:ascii="Times New Roman" w:hAnsi="Times New Roman" w:cs="Times New Roman"/>
          <w:sz w:val="28"/>
          <w:szCs w:val="28"/>
        </w:rPr>
        <w:t>.</w:t>
      </w:r>
    </w:p>
    <w:p w:rsidR="009D10C6" w:rsidRDefault="009D10C6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22 к государственной программе имеется </w:t>
      </w:r>
      <w:r w:rsidRPr="009D10C6">
        <w:rPr>
          <w:rFonts w:ascii="Times New Roman" w:hAnsi="Times New Roman" w:cs="Times New Roman"/>
          <w:sz w:val="28"/>
          <w:szCs w:val="28"/>
        </w:rPr>
        <w:t>Перечень документов, необходимых регулятору для выполнения Расчета в сфере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0C6" w:rsidRDefault="009D10C6" w:rsidP="009D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апреля 2023 года появится </w:t>
      </w:r>
      <w:r w:rsidRPr="009D10C6">
        <w:rPr>
          <w:rFonts w:ascii="Times New Roman" w:hAnsi="Times New Roman" w:cs="Times New Roman"/>
          <w:sz w:val="28"/>
          <w:szCs w:val="28"/>
        </w:rPr>
        <w:t xml:space="preserve">Перечень документов, в сфере </w:t>
      </w:r>
      <w:r>
        <w:rPr>
          <w:rFonts w:ascii="Times New Roman" w:hAnsi="Times New Roman" w:cs="Times New Roman"/>
          <w:sz w:val="28"/>
          <w:szCs w:val="28"/>
        </w:rPr>
        <w:t>водо</w:t>
      </w:r>
      <w:r w:rsidRPr="009D10C6">
        <w:rPr>
          <w:rFonts w:ascii="Times New Roman" w:hAnsi="Times New Roman" w:cs="Times New Roman"/>
          <w:sz w:val="28"/>
          <w:szCs w:val="28"/>
        </w:rPr>
        <w:t>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CB6B02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Правительства</w:t>
      </w:r>
      <w:bookmarkStart w:id="0" w:name="_GoBack"/>
      <w:bookmarkEnd w:id="0"/>
      <w:r w:rsidR="00CB6B0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B6B02" w:rsidRPr="00CB6B02">
        <w:rPr>
          <w:rFonts w:ascii="Times New Roman" w:hAnsi="Times New Roman" w:cs="Times New Roman"/>
          <w:sz w:val="28"/>
          <w:szCs w:val="28"/>
        </w:rPr>
        <w:t>от 28.03.2023 № 122-п</w:t>
      </w:r>
      <w:r w:rsidR="00CB6B02" w:rsidRPr="00CB6B02">
        <w:rPr>
          <w:rFonts w:ascii="Times New Roman" w:hAnsi="Times New Roman" w:cs="Times New Roman"/>
          <w:sz w:val="28"/>
          <w:szCs w:val="28"/>
        </w:rPr>
        <w:t xml:space="preserve"> «</w:t>
      </w:r>
      <w:r w:rsidR="00CB6B02" w:rsidRPr="00CB6B0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Новосибирской области от 16.02.2015 № 66-п</w:t>
      </w:r>
      <w:r w:rsidR="00CB6B02" w:rsidRPr="00CB6B02">
        <w:rPr>
          <w:rFonts w:ascii="Times New Roman" w:hAnsi="Times New Roman" w:cs="Times New Roman"/>
          <w:sz w:val="28"/>
          <w:szCs w:val="28"/>
        </w:rPr>
        <w:t>»</w:t>
      </w:r>
      <w:r w:rsidR="00CB6B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0C6" w:rsidRDefault="009D10C6" w:rsidP="009D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!!!</w:t>
      </w:r>
      <w:r w:rsidRPr="009D10C6">
        <w:rPr>
          <w:rFonts w:ascii="Times New Roman" w:hAnsi="Times New Roman" w:cs="Times New Roman"/>
          <w:b/>
          <w:sz w:val="28"/>
          <w:szCs w:val="28"/>
        </w:rPr>
        <w:t>Хочу напомнить,</w:t>
      </w:r>
      <w:r>
        <w:rPr>
          <w:rFonts w:ascii="Times New Roman" w:hAnsi="Times New Roman" w:cs="Times New Roman"/>
          <w:sz w:val="28"/>
          <w:szCs w:val="28"/>
        </w:rPr>
        <w:t xml:space="preserve"> что документы д</w:t>
      </w:r>
      <w:r w:rsidRPr="009D10C6">
        <w:rPr>
          <w:rFonts w:ascii="Times New Roman" w:hAnsi="Times New Roman" w:cs="Times New Roman"/>
          <w:sz w:val="28"/>
          <w:szCs w:val="28"/>
        </w:rPr>
        <w:t xml:space="preserve">ля определения дополнительно понесенных расходов </w:t>
      </w:r>
      <w:r>
        <w:rPr>
          <w:rFonts w:ascii="Times New Roman" w:hAnsi="Times New Roman" w:cs="Times New Roman"/>
          <w:sz w:val="28"/>
          <w:szCs w:val="28"/>
        </w:rPr>
        <w:t>необходимо предоставить в ДТ НСО в срок с 1 апреля до 1 мая.</w:t>
      </w:r>
    </w:p>
    <w:p w:rsidR="009D10C6" w:rsidRDefault="009D10C6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ответственность за предоставление документов, за размер дополнительно понесённых расходов, а, следовательно, за размер субсидии лежит на администрации муниципального района – это прописано в госпрограмме.</w:t>
      </w:r>
    </w:p>
    <w:p w:rsidR="009D10C6" w:rsidRDefault="009D10C6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3D8" w:rsidRDefault="000F03D8" w:rsidP="000F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текущий финансовый год распределяется в соответствии с поквартальным кассовым планом в процентном соотношении 40:20:20:20.</w:t>
      </w:r>
    </w:p>
    <w:p w:rsidR="000F03D8" w:rsidRDefault="000F03D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предписание прокуратуры. Сделано это для того чтобы администрации муниципальных образований контролировали, а коммунальные предприятия равномерно распределяли свою тарифную выручку и планомерно оплачивали поставки необходимых ресурсов для качественной работы коммунальной инфраструктуры.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перераспределять субсидию не имеет права. Это нарушение порядка предоставления субсидии.</w:t>
      </w:r>
    </w:p>
    <w:p w:rsidR="003855A8" w:rsidRDefault="000F03D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суммы субсидии, установленной на квартал, не хватает, то </w:t>
      </w:r>
      <w:r w:rsidR="003855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855A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855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может оформить кредит</w:t>
      </w:r>
      <w:r w:rsidR="003855A8">
        <w:rPr>
          <w:rFonts w:ascii="Times New Roman" w:hAnsi="Times New Roman" w:cs="Times New Roman"/>
          <w:sz w:val="28"/>
          <w:szCs w:val="28"/>
        </w:rPr>
        <w:t>, который в последствии возместит субсидией.</w:t>
      </w:r>
    </w:p>
    <w:p w:rsidR="000F03D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правильно это реализовать: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Сначала администрация оформляет кредит и передает коммунальному предприятию;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Коммунальное предприятие производит оплату поставщику ресурса;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Администрация направляет заявку на предоставление субсидии;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Рассчитывается за основную сумму долга по кредиту.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8" w:rsidRP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5A8">
        <w:rPr>
          <w:rFonts w:ascii="Times New Roman" w:hAnsi="Times New Roman" w:cs="Times New Roman"/>
          <w:b/>
          <w:sz w:val="28"/>
          <w:szCs w:val="28"/>
        </w:rPr>
        <w:t>Направление заявки:</w:t>
      </w:r>
    </w:p>
    <w:p w:rsidR="003855A8" w:rsidRDefault="003855A8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направляет средства под предоставленные администрацией документы</w:t>
      </w:r>
      <w:r w:rsidR="00454B2C">
        <w:rPr>
          <w:rFonts w:ascii="Times New Roman" w:hAnsi="Times New Roman" w:cs="Times New Roman"/>
          <w:sz w:val="28"/>
          <w:szCs w:val="28"/>
        </w:rPr>
        <w:t>, акты сверки о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A8" w:rsidRDefault="00454B2C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бывают случаи, когда администрация направляет заявку, а предприятие в это время частично гасит задолженности из тарифной выручки. И когда приходят средства субсидии предприятию не хватает задолженности. </w:t>
      </w:r>
      <w:r w:rsidR="00FC22AA">
        <w:rPr>
          <w:rFonts w:ascii="Times New Roman" w:hAnsi="Times New Roman" w:cs="Times New Roman"/>
          <w:sz w:val="28"/>
          <w:szCs w:val="28"/>
        </w:rPr>
        <w:t>При перечислении субсидии - э</w:t>
      </w:r>
      <w:r>
        <w:rPr>
          <w:rFonts w:ascii="Times New Roman" w:hAnsi="Times New Roman" w:cs="Times New Roman"/>
          <w:sz w:val="28"/>
          <w:szCs w:val="28"/>
        </w:rPr>
        <w:t>то считается авансовым платежом, что не предусмотрено данной подпрограммой.</w:t>
      </w:r>
    </w:p>
    <w:p w:rsidR="00454B2C" w:rsidRDefault="00454B2C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есть случаи, когда администрация направляет очередную заявку на финансирование в то время, когда у нее на счету ещё имеются остатки финансирования от предыдущего транша. Это нарушение порядка финансирования, в связи с чем министерство финансов неоднократно делало замечания. Также это приводит к дополнительному администрированию и предоставлению дополнительных документов, как с вашей стороны, так и со стороны министерства.</w:t>
      </w:r>
    </w:p>
    <w:p w:rsidR="00454B2C" w:rsidRDefault="00454B2C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подобных ошибок в формах </w:t>
      </w:r>
      <w:r w:rsidR="00FC22AA">
        <w:rPr>
          <w:rFonts w:ascii="Times New Roman" w:hAnsi="Times New Roman" w:cs="Times New Roman"/>
          <w:sz w:val="28"/>
          <w:szCs w:val="28"/>
        </w:rPr>
        <w:t>типовых заявок по всем субсидиям министерства предусмотрено условие,</w:t>
      </w:r>
      <w:r w:rsidR="00FC22AA" w:rsidRPr="00FC22AA">
        <w:rPr>
          <w:rFonts w:ascii="Times New Roman" w:hAnsi="Times New Roman" w:cs="Times New Roman"/>
          <w:sz w:val="28"/>
          <w:szCs w:val="28"/>
        </w:rPr>
        <w:t xml:space="preserve"> </w:t>
      </w:r>
      <w:r w:rsidR="00FC22AA">
        <w:rPr>
          <w:rFonts w:ascii="Times New Roman" w:hAnsi="Times New Roman" w:cs="Times New Roman"/>
          <w:sz w:val="28"/>
          <w:szCs w:val="28"/>
        </w:rPr>
        <w:t xml:space="preserve">под которым подписывается глава администрации: </w:t>
      </w:r>
      <w:r w:rsidR="00FC22AA" w:rsidRPr="00FC22AA">
        <w:rPr>
          <w:rFonts w:ascii="Times New Roman" w:hAnsi="Times New Roman" w:cs="Times New Roman"/>
          <w:sz w:val="28"/>
          <w:szCs w:val="28"/>
        </w:rPr>
        <w:t>Объем остатка субсидии, предоставленной ранее на аналогичные цели, на счете администрации не превышает 5% от общего объема субсидии.</w:t>
      </w:r>
    </w:p>
    <w:p w:rsidR="00FC22AA" w:rsidRPr="00E36158" w:rsidRDefault="00FC22AA" w:rsidP="00E44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подобных ошибок будет рассматриваться отказ в финансировании или оформляться возврат средств областной субсидии.</w:t>
      </w:r>
    </w:p>
    <w:sectPr w:rsidR="00FC22AA" w:rsidRPr="00E36158" w:rsidSect="004415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37"/>
    <w:rsid w:val="000F03D8"/>
    <w:rsid w:val="0021015B"/>
    <w:rsid w:val="003855A8"/>
    <w:rsid w:val="003D3746"/>
    <w:rsid w:val="004415EA"/>
    <w:rsid w:val="00454B2C"/>
    <w:rsid w:val="00642523"/>
    <w:rsid w:val="006E1C37"/>
    <w:rsid w:val="00773C1F"/>
    <w:rsid w:val="009D10C6"/>
    <w:rsid w:val="00CB6B02"/>
    <w:rsid w:val="00E36158"/>
    <w:rsid w:val="00E442AB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7556"/>
  <w15:chartTrackingRefBased/>
  <w15:docId w15:val="{CBDA72F3-CDE9-41EE-BCA4-CC8FC4C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Марина Витальевна</dc:creator>
  <cp:keywords/>
  <dc:description/>
  <cp:lastModifiedBy>Дорофеева Марина Витальевна</cp:lastModifiedBy>
  <cp:revision>10</cp:revision>
  <dcterms:created xsi:type="dcterms:W3CDTF">2023-03-29T12:56:00Z</dcterms:created>
  <dcterms:modified xsi:type="dcterms:W3CDTF">2023-04-03T10:26:00Z</dcterms:modified>
</cp:coreProperties>
</file>