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c"/>
        <w:tblW w:w="921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524"/>
        <w:gridCol w:w="3686"/>
      </w:tblGrid>
      <w:tr w:rsidR="00F50363" w14:paraId="21F3DD5A" w14:textId="77777777" w:rsidTr="00853788">
        <w:tc>
          <w:tcPr>
            <w:tcW w:w="5524" w:type="dxa"/>
          </w:tcPr>
          <w:p w14:paraId="52A999C9" w14:textId="77777777" w:rsidR="00F50363" w:rsidRDefault="00F50363" w:rsidP="00853788">
            <w:pPr>
              <w:tabs>
                <w:tab w:val="left" w:pos="5690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F7DA370" w14:textId="7C164A60" w:rsidR="00F50363" w:rsidRDefault="00F50363" w:rsidP="00853788">
            <w:pPr>
              <w:tabs>
                <w:tab w:val="left" w:pos="5690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BFD">
              <w:rPr>
                <w:rFonts w:ascii="Times New Roman" w:hAnsi="Times New Roman"/>
                <w:sz w:val="24"/>
                <w:szCs w:val="24"/>
              </w:rPr>
              <w:t xml:space="preserve">Приложение № </w:t>
            </w:r>
            <w:r w:rsidR="009C69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50363" w14:paraId="485AED94" w14:textId="77777777" w:rsidTr="00853788">
        <w:trPr>
          <w:trHeight w:val="418"/>
        </w:trPr>
        <w:tc>
          <w:tcPr>
            <w:tcW w:w="5524" w:type="dxa"/>
          </w:tcPr>
          <w:p w14:paraId="237F7B1F" w14:textId="77777777" w:rsidR="00F50363" w:rsidRDefault="00F50363" w:rsidP="00853788">
            <w:pPr>
              <w:tabs>
                <w:tab w:val="left" w:pos="5690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CA31B4B" w14:textId="2170E722" w:rsidR="00F50363" w:rsidRDefault="00F50363" w:rsidP="00853788">
            <w:pPr>
              <w:tabs>
                <w:tab w:val="left" w:pos="5690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BFD">
              <w:rPr>
                <w:rFonts w:ascii="Times New Roman" w:hAnsi="Times New Roman"/>
                <w:sz w:val="24"/>
                <w:szCs w:val="24"/>
              </w:rPr>
              <w:t>к письму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</w:t>
            </w:r>
            <w:r w:rsidRPr="00CA4BFD">
              <w:rPr>
                <w:rFonts w:ascii="Times New Roman" w:hAnsi="Times New Roman"/>
                <w:sz w:val="24"/>
                <w:szCs w:val="24"/>
              </w:rPr>
              <w:t>202</w:t>
            </w:r>
            <w:r w:rsidR="00981F87">
              <w:rPr>
                <w:rFonts w:ascii="Times New Roman" w:hAnsi="Times New Roman"/>
                <w:sz w:val="24"/>
                <w:szCs w:val="24"/>
              </w:rPr>
              <w:t>4</w:t>
            </w:r>
            <w:r w:rsidRPr="00CA4BFD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</w:tr>
    </w:tbl>
    <w:p w14:paraId="2486909A" w14:textId="77777777" w:rsidR="004160A7" w:rsidRDefault="004160A7" w:rsidP="004160A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84819">
        <w:rPr>
          <w:rFonts w:ascii="Times New Roman" w:hAnsi="Times New Roman" w:cs="Times New Roman"/>
          <w:b/>
          <w:sz w:val="28"/>
          <w:szCs w:val="28"/>
        </w:rPr>
        <w:t xml:space="preserve">Инструкция по защите заказчика по </w:t>
      </w:r>
      <w:r w:rsidRPr="00CE792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ому закону</w:t>
      </w:r>
      <w:r w:rsidRPr="00CE792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от 05.04.2013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№ 44-ФЗ «</w:t>
      </w:r>
      <w:r w:rsidRPr="00CE792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арственных и муниципальных нужд»</w:t>
      </w:r>
      <w:r w:rsidRPr="00CE792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(далее - 44-ФЗ)</w:t>
      </w:r>
    </w:p>
    <w:p w14:paraId="596616E5" w14:textId="77777777" w:rsidR="004160A7" w:rsidRPr="00CE7929" w:rsidRDefault="004160A7" w:rsidP="004160A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893CD0" w14:textId="77777777" w:rsidR="004160A7" w:rsidRPr="00E1399F" w:rsidRDefault="004160A7" w:rsidP="004160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D76">
        <w:rPr>
          <w:rFonts w:ascii="Times New Roman" w:hAnsi="Times New Roman" w:cs="Times New Roman"/>
          <w:sz w:val="28"/>
          <w:szCs w:val="28"/>
        </w:rPr>
        <w:t xml:space="preserve">Каждое юридическое лицо заинтересовано в минимизации рисков, связанных с нарушением сроков поставки и поставкой некачественного товара. Государственные компании и учреждения могут защищаться от этих рисков в рамках 44-ФЗ, не ограничивая при этом конкуренцию.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A3D76">
        <w:rPr>
          <w:rFonts w:ascii="Times New Roman" w:hAnsi="Times New Roman" w:cs="Times New Roman"/>
          <w:sz w:val="28"/>
          <w:szCs w:val="28"/>
        </w:rPr>
        <w:t xml:space="preserve">екомендуем </w:t>
      </w:r>
      <w:r w:rsidRPr="00E1399F">
        <w:rPr>
          <w:rFonts w:ascii="Times New Roman" w:hAnsi="Times New Roman" w:cs="Times New Roman"/>
          <w:sz w:val="28"/>
          <w:szCs w:val="28"/>
        </w:rPr>
        <w:t>использовать для этого следующие инструменты:</w:t>
      </w:r>
    </w:p>
    <w:p w14:paraId="77EEC76F" w14:textId="77777777" w:rsidR="002F4176" w:rsidRDefault="004160A7" w:rsidP="002F4176">
      <w:pPr>
        <w:pStyle w:val="a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99F">
        <w:rPr>
          <w:rFonts w:ascii="Times New Roman" w:hAnsi="Times New Roman" w:cs="Times New Roman"/>
          <w:sz w:val="28"/>
          <w:szCs w:val="28"/>
        </w:rPr>
        <w:t xml:space="preserve">Объявлять тендер с </w:t>
      </w:r>
      <w:r w:rsidRPr="00533229">
        <w:rPr>
          <w:rFonts w:ascii="Times New Roman" w:hAnsi="Times New Roman" w:cs="Times New Roman"/>
          <w:sz w:val="28"/>
          <w:szCs w:val="28"/>
        </w:rPr>
        <w:t xml:space="preserve">учетом </w:t>
      </w:r>
      <w:r w:rsidRPr="00E313C7">
        <w:rPr>
          <w:rFonts w:ascii="Times New Roman" w:hAnsi="Times New Roman" w:cs="Times New Roman"/>
          <w:sz w:val="28"/>
          <w:szCs w:val="28"/>
        </w:rPr>
        <w:t>запаса по времени в 1 месяц</w:t>
      </w:r>
      <w:r w:rsidRPr="00E1399F">
        <w:rPr>
          <w:rFonts w:ascii="Times New Roman" w:hAnsi="Times New Roman" w:cs="Times New Roman"/>
          <w:sz w:val="28"/>
          <w:szCs w:val="28"/>
        </w:rPr>
        <w:t xml:space="preserve"> или более, чтобы иметь возможность отклонить поставку или предотвратить поставку фальсификата, путем переговоров. При этом, в договоре нужно указать, что поставка осуществляется по заявке заказчика в пределах срока действия договора, что даст возможность проверить трубы до того, как наступит обязанность оплатить всю сумму по договору.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3CB">
        <w:rPr>
          <w:rFonts w:ascii="Times New Roman" w:hAnsi="Times New Roman" w:cs="Times New Roman"/>
          <w:sz w:val="28"/>
          <w:szCs w:val="28"/>
        </w:rPr>
        <w:t>Первую «пробную» партию товара (например, в объеме одной полной фуры) можно запросить сразу после заключения контракта для того, чтобы на ней убедиться в качестве поставленной продукции</w:t>
      </w:r>
      <w:r w:rsidR="002F4176">
        <w:rPr>
          <w:rFonts w:ascii="Times New Roman" w:hAnsi="Times New Roman" w:cs="Times New Roman"/>
          <w:sz w:val="28"/>
          <w:szCs w:val="28"/>
        </w:rPr>
        <w:t>, путем проведения экспресс-анализа /лабораторного исследования/ экспертизы.</w:t>
      </w:r>
    </w:p>
    <w:p w14:paraId="1E65DF4B" w14:textId="77777777" w:rsidR="002F4176" w:rsidRDefault="002F4176" w:rsidP="002F4176">
      <w:pPr>
        <w:pStyle w:val="a6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1 части 1 статьи 94 Закона 44-ФЗ предусмотрена возможность отражения в контракте положений о входном контроле, включающие проведение экспертизы в отношении товара (работ, услуги). Просим обратить внимание, в соответствии с пунктом 3 статьи 93 Закона 44-ФЗ экспертиза результа</w:t>
      </w:r>
      <w:r w:rsidR="00202B3B">
        <w:rPr>
          <w:rFonts w:ascii="Times New Roman" w:hAnsi="Times New Roman" w:cs="Times New Roman"/>
          <w:sz w:val="28"/>
          <w:szCs w:val="28"/>
        </w:rPr>
        <w:t>тов, предусмотренных контрактом, может проводиться заказчиком своими силами или к ее проведению могут привлекаться эксперты, экспертные организации на основании контрактов, заключенных в соответствии с Законом 44-ФЗ</w:t>
      </w:r>
      <w:r w:rsidR="00236541">
        <w:rPr>
          <w:rFonts w:ascii="Times New Roman" w:hAnsi="Times New Roman" w:cs="Times New Roman"/>
          <w:sz w:val="28"/>
          <w:szCs w:val="28"/>
        </w:rPr>
        <w:t>.</w:t>
      </w:r>
    </w:p>
    <w:p w14:paraId="4533FE5D" w14:textId="77777777" w:rsidR="00BF6225" w:rsidRDefault="00BF6225" w:rsidP="00BF62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D15">
        <w:rPr>
          <w:rFonts w:ascii="Times New Roman" w:hAnsi="Times New Roman" w:cs="Times New Roman"/>
          <w:b/>
          <w:sz w:val="28"/>
          <w:szCs w:val="28"/>
        </w:rPr>
        <w:t>Если товар не соответствует требованиям</w:t>
      </w:r>
      <w:r w:rsidRPr="00732D15">
        <w:rPr>
          <w:rFonts w:ascii="Times New Roman" w:hAnsi="Times New Roman" w:cs="Times New Roman"/>
          <w:sz w:val="28"/>
          <w:szCs w:val="28"/>
        </w:rPr>
        <w:t xml:space="preserve">) в извещении, документации и Контракте (договоре) </w:t>
      </w:r>
      <w:r w:rsidRPr="00732D15">
        <w:rPr>
          <w:rFonts w:ascii="Times New Roman" w:hAnsi="Times New Roman" w:cs="Times New Roman"/>
          <w:b/>
          <w:sz w:val="28"/>
          <w:szCs w:val="28"/>
        </w:rPr>
        <w:t>Заказчик обязан</w:t>
      </w:r>
      <w:r w:rsidRPr="00732D15">
        <w:rPr>
          <w:rFonts w:ascii="Times New Roman" w:hAnsi="Times New Roman" w:cs="Times New Roman"/>
          <w:sz w:val="28"/>
          <w:szCs w:val="28"/>
        </w:rPr>
        <w:t xml:space="preserve"> расторгнуть контракт (договор)</w:t>
      </w:r>
      <w:r w:rsidRPr="00426732">
        <w:rPr>
          <w:rFonts w:ascii="Times New Roman" w:hAnsi="Times New Roman" w:cs="Times New Roman"/>
          <w:sz w:val="28"/>
          <w:szCs w:val="28"/>
        </w:rPr>
        <w:t xml:space="preserve"> </w:t>
      </w:r>
      <w:r w:rsidRPr="00732D15">
        <w:rPr>
          <w:rFonts w:ascii="Times New Roman" w:hAnsi="Times New Roman" w:cs="Times New Roman"/>
          <w:sz w:val="28"/>
          <w:szCs w:val="28"/>
        </w:rPr>
        <w:t>(ч. 15 ст. 95 Закона № 44-ФЗ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76B1FF83" w14:textId="77777777" w:rsidR="00066DE4" w:rsidRDefault="00066DE4" w:rsidP="00066D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17.1. статьи 95 Федерального закона 44-ФЗ </w:t>
      </w:r>
      <w:r w:rsidRPr="00066DE4">
        <w:rPr>
          <w:rFonts w:ascii="Times New Roman" w:hAnsi="Times New Roman" w:cs="Times New Roman"/>
          <w:sz w:val="28"/>
          <w:szCs w:val="28"/>
        </w:rPr>
        <w:t>установлено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Pr="00066DE4">
        <w:rPr>
          <w:rFonts w:ascii="Times New Roman" w:hAnsi="Times New Roman" w:cs="Times New Roman"/>
        </w:rPr>
        <w:t xml:space="preserve"> </w:t>
      </w:r>
      <w:r w:rsidRPr="00FB207A">
        <w:rPr>
          <w:rFonts w:ascii="Times New Roman" w:hAnsi="Times New Roman" w:cs="Times New Roman"/>
          <w:sz w:val="28"/>
          <w:szCs w:val="28"/>
        </w:rPr>
        <w:t>при р</w:t>
      </w:r>
      <w:r w:rsidRPr="00066DE4">
        <w:rPr>
          <w:rFonts w:ascii="Times New Roman" w:hAnsi="Times New Roman" w:cs="Times New Roman"/>
          <w:sz w:val="28"/>
          <w:szCs w:val="28"/>
        </w:rPr>
        <w:t xml:space="preserve">асторжении контракта по любому основанию новый </w:t>
      </w:r>
      <w:r>
        <w:rPr>
          <w:rFonts w:ascii="Times New Roman" w:hAnsi="Times New Roman" w:cs="Times New Roman"/>
          <w:sz w:val="28"/>
          <w:szCs w:val="28"/>
        </w:rPr>
        <w:t xml:space="preserve">контракт </w:t>
      </w:r>
      <w:r w:rsidRPr="00066DE4">
        <w:rPr>
          <w:rFonts w:ascii="Times New Roman" w:hAnsi="Times New Roman" w:cs="Times New Roman"/>
          <w:sz w:val="28"/>
          <w:szCs w:val="28"/>
        </w:rPr>
        <w:t>можно заключить с участником, заявке которого присвоен второй 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93B">
        <w:rPr>
          <w:rFonts w:ascii="Times New Roman" w:hAnsi="Times New Roman" w:cs="Times New Roman"/>
          <w:b/>
          <w:sz w:val="28"/>
          <w:szCs w:val="28"/>
          <w:u w:val="single"/>
        </w:rPr>
        <w:t>без проведения торгов</w:t>
      </w:r>
      <w:r w:rsidRPr="00066DE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A43A9B" w14:textId="77777777" w:rsidR="00ED6527" w:rsidRDefault="0057044A" w:rsidP="00066D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DE4">
        <w:rPr>
          <w:rFonts w:ascii="Times New Roman" w:hAnsi="Times New Roman" w:cs="Times New Roman"/>
          <w:sz w:val="28"/>
          <w:szCs w:val="28"/>
        </w:rPr>
        <w:t>В случае если контракт</w:t>
      </w:r>
      <w:r>
        <w:rPr>
          <w:rFonts w:ascii="Times New Roman" w:hAnsi="Times New Roman" w:cs="Times New Roman"/>
          <w:sz w:val="28"/>
          <w:szCs w:val="28"/>
        </w:rPr>
        <w:t xml:space="preserve"> расторгнут Вами в одностороннем порядке</w:t>
      </w:r>
      <w:r w:rsidR="00143831">
        <w:rPr>
          <w:rFonts w:ascii="Times New Roman" w:hAnsi="Times New Roman" w:cs="Times New Roman"/>
          <w:sz w:val="28"/>
          <w:szCs w:val="28"/>
        </w:rPr>
        <w:t xml:space="preserve"> (порядок расторжения контракта в одностороннем порядке в Приложении 1)</w:t>
      </w:r>
      <w:r>
        <w:rPr>
          <w:rFonts w:ascii="Times New Roman" w:hAnsi="Times New Roman" w:cs="Times New Roman"/>
          <w:sz w:val="28"/>
          <w:szCs w:val="28"/>
        </w:rPr>
        <w:t>, Вы</w:t>
      </w:r>
      <w:r w:rsidR="00066DE4">
        <w:rPr>
          <w:rFonts w:ascii="Times New Roman" w:hAnsi="Times New Roman" w:cs="Times New Roman"/>
          <w:sz w:val="28"/>
          <w:szCs w:val="28"/>
        </w:rPr>
        <w:t xml:space="preserve"> также</w:t>
      </w:r>
      <w:r>
        <w:rPr>
          <w:rFonts w:ascii="Times New Roman" w:hAnsi="Times New Roman" w:cs="Times New Roman"/>
          <w:sz w:val="28"/>
          <w:szCs w:val="28"/>
        </w:rPr>
        <w:t xml:space="preserve"> можете </w:t>
      </w:r>
      <w:r w:rsidRPr="00360CBE">
        <w:rPr>
          <w:rFonts w:ascii="Times New Roman" w:hAnsi="Times New Roman" w:cs="Times New Roman"/>
          <w:sz w:val="28"/>
          <w:szCs w:val="28"/>
        </w:rPr>
        <w:t>заключить контракт со вторым участником</w:t>
      </w:r>
      <w:r>
        <w:rPr>
          <w:rFonts w:ascii="Times New Roman" w:hAnsi="Times New Roman" w:cs="Times New Roman"/>
          <w:sz w:val="28"/>
          <w:szCs w:val="28"/>
        </w:rPr>
        <w:t xml:space="preserve"> без проведения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торгов. При этом</w:t>
      </w:r>
      <w:r w:rsidR="00ED65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6527">
        <w:rPr>
          <w:rFonts w:ascii="Times New Roman" w:hAnsi="Times New Roman" w:cs="Times New Roman"/>
          <w:sz w:val="28"/>
          <w:szCs w:val="28"/>
        </w:rPr>
        <w:t>в отношении первого</w:t>
      </w:r>
      <w:r>
        <w:rPr>
          <w:rFonts w:ascii="Times New Roman" w:hAnsi="Times New Roman" w:cs="Times New Roman"/>
          <w:sz w:val="28"/>
          <w:szCs w:val="28"/>
        </w:rPr>
        <w:t xml:space="preserve"> исполнител</w:t>
      </w:r>
      <w:r w:rsidR="00ED6527">
        <w:rPr>
          <w:rFonts w:ascii="Times New Roman" w:hAnsi="Times New Roman" w:cs="Times New Roman"/>
          <w:sz w:val="28"/>
          <w:szCs w:val="28"/>
        </w:rPr>
        <w:t>я должно</w:t>
      </w:r>
      <w:r>
        <w:rPr>
          <w:rFonts w:ascii="Times New Roman" w:hAnsi="Times New Roman" w:cs="Times New Roman"/>
          <w:sz w:val="28"/>
          <w:szCs w:val="28"/>
        </w:rPr>
        <w:t xml:space="preserve"> быть</w:t>
      </w:r>
      <w:r w:rsidR="00ED6527">
        <w:rPr>
          <w:rFonts w:ascii="Times New Roman" w:hAnsi="Times New Roman" w:cs="Times New Roman"/>
          <w:sz w:val="28"/>
          <w:szCs w:val="28"/>
        </w:rPr>
        <w:t xml:space="preserve"> принято решение о</w:t>
      </w:r>
      <w:r>
        <w:rPr>
          <w:rFonts w:ascii="Times New Roman" w:hAnsi="Times New Roman" w:cs="Times New Roman"/>
          <w:sz w:val="28"/>
          <w:szCs w:val="28"/>
        </w:rPr>
        <w:t xml:space="preserve"> включен</w:t>
      </w:r>
      <w:r w:rsidR="00ED6527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в РНП</w:t>
      </w:r>
      <w:r w:rsidR="00143831">
        <w:rPr>
          <w:rFonts w:ascii="Times New Roman" w:hAnsi="Times New Roman" w:cs="Times New Roman"/>
          <w:sz w:val="28"/>
          <w:szCs w:val="28"/>
        </w:rPr>
        <w:t xml:space="preserve"> (Реестр недобросовестных поставщиков)</w:t>
      </w:r>
      <w:r>
        <w:rPr>
          <w:rFonts w:ascii="Times New Roman" w:hAnsi="Times New Roman" w:cs="Times New Roman"/>
          <w:sz w:val="28"/>
          <w:szCs w:val="28"/>
        </w:rPr>
        <w:t>.</w:t>
      </w:r>
      <w:r w:rsidR="00066DE4" w:rsidRPr="00066DE4">
        <w:t xml:space="preserve"> </w:t>
      </w:r>
    </w:p>
    <w:p w14:paraId="28690315" w14:textId="77777777" w:rsidR="0057044A" w:rsidRDefault="0057044A" w:rsidP="00066D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Новый контракт заключается </w:t>
      </w:r>
      <w:r w:rsidRPr="00360CBE">
        <w:rPr>
          <w:rFonts w:ascii="Times New Roman" w:hAnsi="Times New Roman" w:cs="Times New Roman"/>
          <w:sz w:val="28"/>
          <w:szCs w:val="28"/>
        </w:rPr>
        <w:t>на условиях</w:t>
      </w:r>
      <w:r>
        <w:rPr>
          <w:rFonts w:ascii="Times New Roman" w:hAnsi="Times New Roman" w:cs="Times New Roman"/>
          <w:sz w:val="28"/>
          <w:szCs w:val="28"/>
        </w:rPr>
        <w:t xml:space="preserve">, указанных в документации и заявке второго участника, то есть по предложенной вторым участником цене. </w:t>
      </w:r>
    </w:p>
    <w:p w14:paraId="5FA80E00" w14:textId="77777777" w:rsidR="0057044A" w:rsidRPr="00E1399F" w:rsidRDefault="0057044A" w:rsidP="002F4176">
      <w:pPr>
        <w:pStyle w:val="a6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2DF9E1" w14:textId="77777777" w:rsidR="004160A7" w:rsidRPr="00E1399F" w:rsidRDefault="004160A7" w:rsidP="004160A7">
      <w:pPr>
        <w:pStyle w:val="a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F7A">
        <w:rPr>
          <w:rFonts w:ascii="Times New Roman" w:hAnsi="Times New Roman" w:cs="Times New Roman"/>
          <w:b/>
          <w:sz w:val="28"/>
          <w:szCs w:val="28"/>
        </w:rPr>
        <w:t xml:space="preserve">Обеспечение </w:t>
      </w:r>
      <w:r w:rsidR="0047298E">
        <w:rPr>
          <w:rFonts w:ascii="Times New Roman" w:hAnsi="Times New Roman" w:cs="Times New Roman"/>
          <w:b/>
          <w:sz w:val="28"/>
          <w:szCs w:val="28"/>
        </w:rPr>
        <w:t xml:space="preserve">исполнения </w:t>
      </w:r>
      <w:r w:rsidRPr="00831F7A">
        <w:rPr>
          <w:rFonts w:ascii="Times New Roman" w:hAnsi="Times New Roman" w:cs="Times New Roman"/>
          <w:b/>
          <w:sz w:val="28"/>
          <w:szCs w:val="28"/>
        </w:rPr>
        <w:t>контракта в максимальном размере - 30%</w:t>
      </w:r>
      <w:r w:rsidRPr="00E1399F">
        <w:rPr>
          <w:rFonts w:ascii="Times New Roman" w:hAnsi="Times New Roman" w:cs="Times New Roman"/>
          <w:sz w:val="28"/>
          <w:szCs w:val="28"/>
        </w:rPr>
        <w:t xml:space="preserve"> (п.6, ст.96, 44-ФЗ). Это увеличивает ответственность потенциального поставщика. Кроме того, если контракт не будет выполнен, этой суммой можно будет компенсировать возникшую задержку поставки. </w:t>
      </w:r>
    </w:p>
    <w:p w14:paraId="77D80B72" w14:textId="77777777" w:rsidR="004160A7" w:rsidRPr="00E1399F" w:rsidRDefault="004160A7" w:rsidP="004160A7">
      <w:pPr>
        <w:pStyle w:val="a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99F">
        <w:rPr>
          <w:rFonts w:ascii="Times New Roman" w:hAnsi="Times New Roman" w:cs="Times New Roman"/>
          <w:sz w:val="28"/>
          <w:szCs w:val="28"/>
        </w:rPr>
        <w:t xml:space="preserve">Если при проведении конкурса или аукциона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контракта, </w:t>
      </w:r>
      <w:r w:rsidRPr="00E1399F">
        <w:rPr>
          <w:rFonts w:ascii="Times New Roman" w:hAnsi="Times New Roman" w:cs="Times New Roman"/>
          <w:b/>
          <w:sz w:val="28"/>
          <w:szCs w:val="28"/>
        </w:rPr>
        <w:t>в полтора раза</w:t>
      </w:r>
      <w:r w:rsidRPr="00E1399F">
        <w:rPr>
          <w:rFonts w:ascii="Times New Roman" w:hAnsi="Times New Roman" w:cs="Times New Roman"/>
          <w:sz w:val="28"/>
          <w:szCs w:val="28"/>
        </w:rPr>
        <w:t xml:space="preserve"> превышающем размер обеспечения исполнения контракта, указанный в документации о проведении конкурса, но не менее чем в размере аванса (если контрактом предусмотрена выплата аванса) (ч.1,2 ст</w:t>
      </w:r>
      <w:r w:rsidR="008610C3">
        <w:rPr>
          <w:rFonts w:ascii="Times New Roman" w:hAnsi="Times New Roman" w:cs="Times New Roman"/>
          <w:sz w:val="28"/>
          <w:szCs w:val="28"/>
        </w:rPr>
        <w:t>.</w:t>
      </w:r>
      <w:r w:rsidRPr="00E1399F">
        <w:rPr>
          <w:rFonts w:ascii="Times New Roman" w:hAnsi="Times New Roman" w:cs="Times New Roman"/>
          <w:sz w:val="28"/>
          <w:szCs w:val="28"/>
        </w:rPr>
        <w:t xml:space="preserve"> 37 44-ФЗ)</w:t>
      </w:r>
    </w:p>
    <w:p w14:paraId="363C0508" w14:textId="77777777" w:rsidR="009A300B" w:rsidRPr="009A300B" w:rsidRDefault="004160A7" w:rsidP="009A300B">
      <w:pPr>
        <w:pStyle w:val="a6"/>
        <w:numPr>
          <w:ilvl w:val="0"/>
          <w:numId w:val="6"/>
        </w:numPr>
        <w:spacing w:after="0" w:line="276" w:lineRule="auto"/>
        <w:ind w:left="0" w:firstLine="851"/>
        <w:jc w:val="both"/>
        <w:rPr>
          <w:sz w:val="28"/>
          <w:szCs w:val="24"/>
        </w:rPr>
      </w:pPr>
      <w:r w:rsidRPr="00831F7A">
        <w:rPr>
          <w:rFonts w:ascii="Times New Roman" w:hAnsi="Times New Roman" w:cs="Times New Roman"/>
          <w:b/>
          <w:sz w:val="28"/>
          <w:szCs w:val="28"/>
        </w:rPr>
        <w:t>Максимальная отсрочка платежа</w:t>
      </w:r>
      <w:r w:rsidRPr="00C11120">
        <w:rPr>
          <w:rFonts w:ascii="Times New Roman" w:hAnsi="Times New Roman" w:cs="Times New Roman"/>
          <w:sz w:val="28"/>
          <w:szCs w:val="28"/>
        </w:rPr>
        <w:t xml:space="preserve"> - в 30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120">
        <w:rPr>
          <w:rFonts w:ascii="Times New Roman" w:hAnsi="Times New Roman" w:cs="Times New Roman"/>
          <w:sz w:val="28"/>
          <w:szCs w:val="28"/>
        </w:rPr>
        <w:t>(п. 13.1 ст.34, 44-ФЗ),</w:t>
      </w:r>
      <w:r>
        <w:rPr>
          <w:rFonts w:ascii="Times New Roman" w:hAnsi="Times New Roman" w:cs="Times New Roman"/>
          <w:sz w:val="28"/>
          <w:szCs w:val="28"/>
        </w:rPr>
        <w:t xml:space="preserve"> а при закупке у СМП – </w:t>
      </w:r>
      <w:r w:rsidR="00505A1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="00505A13">
        <w:rPr>
          <w:rFonts w:ascii="Times New Roman" w:hAnsi="Times New Roman" w:cs="Times New Roman"/>
          <w:sz w:val="28"/>
          <w:szCs w:val="28"/>
        </w:rPr>
        <w:t xml:space="preserve">рабочих </w:t>
      </w:r>
      <w:r>
        <w:rPr>
          <w:rFonts w:ascii="Times New Roman" w:hAnsi="Times New Roman" w:cs="Times New Roman"/>
          <w:sz w:val="28"/>
          <w:szCs w:val="28"/>
        </w:rPr>
        <w:t>дней</w:t>
      </w:r>
      <w:r w:rsidR="00834FF0">
        <w:rPr>
          <w:rFonts w:ascii="Times New Roman" w:hAnsi="Times New Roman" w:cs="Times New Roman"/>
          <w:sz w:val="28"/>
          <w:szCs w:val="28"/>
        </w:rPr>
        <w:t>.</w:t>
      </w:r>
      <w:r w:rsidR="00533229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120">
        <w:rPr>
          <w:rFonts w:ascii="Times New Roman" w:hAnsi="Times New Roman" w:cs="Times New Roman"/>
          <w:sz w:val="28"/>
          <w:szCs w:val="28"/>
        </w:rPr>
        <w:t>предоставит больше времени для проверки продукции</w:t>
      </w:r>
      <w:r w:rsidR="00505A13">
        <w:rPr>
          <w:rFonts w:ascii="Times New Roman" w:hAnsi="Times New Roman" w:cs="Times New Roman"/>
          <w:sz w:val="28"/>
          <w:szCs w:val="28"/>
        </w:rPr>
        <w:t>.</w:t>
      </w:r>
      <w:r w:rsidRPr="00C11120">
        <w:rPr>
          <w:rFonts w:ascii="Times New Roman" w:hAnsi="Times New Roman" w:cs="Times New Roman"/>
          <w:sz w:val="28"/>
          <w:szCs w:val="28"/>
        </w:rPr>
        <w:t xml:space="preserve"> </w:t>
      </w:r>
      <w:r w:rsidR="00505A13">
        <w:rPr>
          <w:rFonts w:ascii="Times New Roman" w:hAnsi="Times New Roman" w:cs="Times New Roman"/>
          <w:sz w:val="28"/>
          <w:szCs w:val="28"/>
        </w:rPr>
        <w:t>Е</w:t>
      </w:r>
      <w:r w:rsidRPr="00C11120">
        <w:rPr>
          <w:rFonts w:ascii="Times New Roman" w:hAnsi="Times New Roman" w:cs="Times New Roman"/>
          <w:sz w:val="28"/>
          <w:szCs w:val="28"/>
        </w:rPr>
        <w:t xml:space="preserve">сли </w:t>
      </w:r>
      <w:r w:rsidR="00533229">
        <w:rPr>
          <w:rFonts w:ascii="Times New Roman" w:hAnsi="Times New Roman" w:cs="Times New Roman"/>
          <w:sz w:val="28"/>
          <w:szCs w:val="28"/>
        </w:rPr>
        <w:t xml:space="preserve">товарная накладная или </w:t>
      </w:r>
      <w:r w:rsidRPr="00C11120">
        <w:rPr>
          <w:rFonts w:ascii="Times New Roman" w:hAnsi="Times New Roman" w:cs="Times New Roman"/>
          <w:sz w:val="28"/>
          <w:szCs w:val="28"/>
        </w:rPr>
        <w:t>акт приема-передачи уже подписан</w:t>
      </w:r>
      <w:r w:rsidR="00533229">
        <w:rPr>
          <w:rFonts w:ascii="Times New Roman" w:hAnsi="Times New Roman" w:cs="Times New Roman"/>
          <w:sz w:val="28"/>
          <w:szCs w:val="28"/>
        </w:rPr>
        <w:t>ы</w:t>
      </w:r>
      <w:r w:rsidRPr="00C11120">
        <w:rPr>
          <w:rFonts w:ascii="Times New Roman" w:hAnsi="Times New Roman" w:cs="Times New Roman"/>
          <w:sz w:val="28"/>
          <w:szCs w:val="28"/>
        </w:rPr>
        <w:t>, на выявление скрытых дефектов есть 14 дней. В течение гарантийного срока (не менее 2-х лет) поставщика также можно принудить выполнить гарантийные обязательства. Однако эффективнее предъявлять претензии до перечисления денег на счет поставщика.</w:t>
      </w:r>
    </w:p>
    <w:p w14:paraId="3799DE0C" w14:textId="77777777" w:rsidR="009A300B" w:rsidRPr="00B10335" w:rsidRDefault="009A300B" w:rsidP="00637EED">
      <w:pPr>
        <w:pStyle w:val="a6"/>
        <w:numPr>
          <w:ilvl w:val="0"/>
          <w:numId w:val="6"/>
        </w:numPr>
        <w:spacing w:after="0" w:line="276" w:lineRule="auto"/>
        <w:ind w:left="0" w:firstLine="851"/>
        <w:jc w:val="both"/>
        <w:rPr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A300B">
        <w:rPr>
          <w:rFonts w:ascii="Times New Roman" w:hAnsi="Times New Roman" w:cs="Times New Roman"/>
          <w:sz w:val="28"/>
          <w:szCs w:val="28"/>
        </w:rPr>
        <w:t>аказчик вправе указать в контракте, что к отношениям по приемке применяются положения Инструкции о порядке приемки продукции производственно-технического назначения и товаров народного потребления по количеству (утв. Постановлением Госарбитража при Совете Министров СССР от 15 июня 1965 г. № П-6) и(или) положения Инструкции о порядке приемки продукции производственно-технического назначения и товаров народного потребления по качеству (утв. Постановлением Госарбитража при Совете Министров СССР от 25 апреля 1966 г. № П-7).</w:t>
      </w:r>
      <w:r w:rsidRPr="009A300B">
        <w:rPr>
          <w:rFonts w:ascii="Times New Roman" w:hAnsi="Times New Roman" w:cs="Times New Roman"/>
          <w:b/>
          <w:sz w:val="28"/>
          <w:szCs w:val="28"/>
        </w:rPr>
        <w:t>Без указания в контракте на применение указанных Инструкций применение их положений к отношениям сторон не допускается</w:t>
      </w:r>
      <w:r w:rsidRPr="009A300B">
        <w:rPr>
          <w:rFonts w:ascii="Times New Roman" w:hAnsi="Times New Roman" w:cs="Times New Roman"/>
          <w:sz w:val="28"/>
          <w:szCs w:val="28"/>
        </w:rPr>
        <w:t xml:space="preserve"> (п.14 Постановления Пленума ВАС РФ от 22 октября 1997 г. № 18).</w:t>
      </w:r>
    </w:p>
    <w:p w14:paraId="324D72F4" w14:textId="54DA5F05" w:rsidR="00B10335" w:rsidRPr="009A300B" w:rsidRDefault="00471661" w:rsidP="00B10335">
      <w:pPr>
        <w:pStyle w:val="a6"/>
        <w:spacing w:after="0" w:line="276" w:lineRule="auto"/>
        <w:ind w:left="0" w:firstLine="851"/>
        <w:jc w:val="both"/>
        <w:rPr>
          <w:sz w:val="28"/>
          <w:szCs w:val="24"/>
        </w:rPr>
      </w:pPr>
      <w:r w:rsidRPr="00471661">
        <w:rPr>
          <w:rFonts w:ascii="Times New Roman" w:hAnsi="Times New Roman" w:cs="Times New Roman"/>
          <w:sz w:val="28"/>
          <w:szCs w:val="28"/>
        </w:rPr>
        <w:t>Для составления внутренних инструкций и регламентов для входного контроля рекомендуется использовать данные из</w:t>
      </w:r>
      <w:r w:rsidR="00B10335" w:rsidRPr="00471661">
        <w:rPr>
          <w:rFonts w:ascii="Times New Roman" w:hAnsi="Times New Roman" w:cs="Times New Roman"/>
          <w:sz w:val="28"/>
          <w:szCs w:val="28"/>
        </w:rPr>
        <w:t xml:space="preserve"> СТО 71.20.19-003-96326611-2023 – «Процедура проведения верификации и отбора образцов полимерной </w:t>
      </w:r>
      <w:r w:rsidR="00B10335" w:rsidRPr="00471661">
        <w:rPr>
          <w:rFonts w:ascii="Times New Roman" w:hAnsi="Times New Roman" w:cs="Times New Roman"/>
          <w:sz w:val="28"/>
          <w:szCs w:val="28"/>
        </w:rPr>
        <w:lastRenderedPageBreak/>
        <w:t>трубной продукции. Правила выполнения работ».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E8398B" w14:textId="77777777" w:rsidR="004160A7" w:rsidRPr="00C11120" w:rsidRDefault="004160A7" w:rsidP="004160A7">
      <w:pPr>
        <w:pStyle w:val="a6"/>
        <w:numPr>
          <w:ilvl w:val="0"/>
          <w:numId w:val="6"/>
        </w:numPr>
        <w:spacing w:after="0" w:line="276" w:lineRule="auto"/>
        <w:ind w:left="0" w:firstLine="851"/>
        <w:jc w:val="both"/>
        <w:rPr>
          <w:sz w:val="28"/>
          <w:szCs w:val="24"/>
        </w:rPr>
      </w:pPr>
      <w:r w:rsidRPr="00C11120">
        <w:rPr>
          <w:rFonts w:ascii="Times New Roman" w:hAnsi="Times New Roman" w:cs="Times New Roman"/>
          <w:sz w:val="28"/>
          <w:szCs w:val="28"/>
        </w:rPr>
        <w:t xml:space="preserve">Внести в договор требование </w:t>
      </w:r>
      <w:r w:rsidRPr="00831F7A">
        <w:rPr>
          <w:rFonts w:ascii="Times New Roman" w:hAnsi="Times New Roman" w:cs="Times New Roman"/>
          <w:b/>
          <w:sz w:val="28"/>
          <w:szCs w:val="28"/>
        </w:rPr>
        <w:t>об обязательном присутствии</w:t>
      </w:r>
      <w:r w:rsidRPr="00C11120">
        <w:rPr>
          <w:rFonts w:ascii="Times New Roman" w:hAnsi="Times New Roman" w:cs="Times New Roman"/>
          <w:sz w:val="28"/>
          <w:szCs w:val="28"/>
        </w:rPr>
        <w:t xml:space="preserve"> при поставке уполномоченного представителя поставщика. Чтобы иметь возможность произвести отбор образцов для испытаний без</w:t>
      </w:r>
      <w:r w:rsidR="006D53F4">
        <w:rPr>
          <w:rFonts w:ascii="Times New Roman" w:hAnsi="Times New Roman" w:cs="Times New Roman"/>
          <w:sz w:val="28"/>
          <w:szCs w:val="28"/>
        </w:rPr>
        <w:t xml:space="preserve"> потери времени и </w:t>
      </w:r>
      <w:r w:rsidR="006D53F4" w:rsidRPr="00C11120">
        <w:rPr>
          <w:rFonts w:ascii="Times New Roman" w:hAnsi="Times New Roman" w:cs="Times New Roman"/>
          <w:sz w:val="28"/>
          <w:szCs w:val="28"/>
        </w:rPr>
        <w:t>оформления</w:t>
      </w:r>
      <w:r w:rsidR="006D53F4">
        <w:rPr>
          <w:rFonts w:ascii="Times New Roman" w:hAnsi="Times New Roman" w:cs="Times New Roman"/>
          <w:sz w:val="28"/>
          <w:szCs w:val="28"/>
        </w:rPr>
        <w:t xml:space="preserve"> лишних бумаг. Р</w:t>
      </w:r>
      <w:r w:rsidRPr="00C11120">
        <w:rPr>
          <w:rFonts w:ascii="Times New Roman" w:hAnsi="Times New Roman" w:cs="Times New Roman"/>
          <w:sz w:val="28"/>
          <w:szCs w:val="28"/>
        </w:rPr>
        <w:t xml:space="preserve">екомендуем производить отбор образцов непосредственно при поставке первой партии товара. Для этого, при поставке должен присутствовать представитель поставщика, уполномоченный подписывать юридические документы, в частности, акт отбора образцов. </w:t>
      </w:r>
    </w:p>
    <w:p w14:paraId="7BF45266" w14:textId="651C1CB5" w:rsidR="004160A7" w:rsidRPr="00C11120" w:rsidRDefault="004160A7" w:rsidP="009B3BDA">
      <w:pPr>
        <w:pStyle w:val="a5"/>
        <w:numPr>
          <w:ilvl w:val="0"/>
          <w:numId w:val="6"/>
        </w:numPr>
        <w:spacing w:line="276" w:lineRule="auto"/>
        <w:ind w:left="0" w:firstLine="851"/>
        <w:rPr>
          <w:sz w:val="28"/>
        </w:rPr>
      </w:pPr>
      <w:r>
        <w:rPr>
          <w:sz w:val="28"/>
        </w:rPr>
        <w:t xml:space="preserve">Прописать в договоре требование предоставить сертификат соответствия и паспорт качества на поставляемую продукцию. При отсутствии указания в паспорте качества </w:t>
      </w:r>
      <w:r>
        <w:rPr>
          <w:b/>
          <w:sz w:val="28"/>
        </w:rPr>
        <w:t>марки</w:t>
      </w:r>
      <w:r>
        <w:rPr>
          <w:sz w:val="28"/>
        </w:rPr>
        <w:t xml:space="preserve"> сырья (что уже является несоответствием ГОСТу 18599-2001 и 50838-2009), заказчик вправе запросить </w:t>
      </w:r>
      <w:r w:rsidRPr="00770F65">
        <w:rPr>
          <w:b/>
          <w:sz w:val="28"/>
        </w:rPr>
        <w:t>сертификат соответствия</w:t>
      </w:r>
      <w:r>
        <w:rPr>
          <w:sz w:val="28"/>
        </w:rPr>
        <w:t xml:space="preserve"> </w:t>
      </w:r>
      <w:r>
        <w:rPr>
          <w:b/>
          <w:sz w:val="28"/>
        </w:rPr>
        <w:t>на сырье</w:t>
      </w:r>
      <w:r>
        <w:rPr>
          <w:sz w:val="28"/>
        </w:rPr>
        <w:t>, из которого произведена труба (Классификация композиции полиэтилена по уровню минимальной длительной прочности MRS должна быть установлена изготовителем композиции в соответствии с ГОСТ ИСО 12162)</w:t>
      </w:r>
      <w:r w:rsidR="009B3BDA">
        <w:rPr>
          <w:sz w:val="28"/>
        </w:rPr>
        <w:t xml:space="preserve">. Одним из часто встречающихся нарушений является указание в паспорте качества </w:t>
      </w:r>
      <w:r w:rsidR="009B3BDA" w:rsidRPr="00AE3320">
        <w:rPr>
          <w:b/>
          <w:sz w:val="28"/>
        </w:rPr>
        <w:t>типа сырья – ПЭ 100</w:t>
      </w:r>
      <w:r w:rsidR="009B3BDA">
        <w:rPr>
          <w:sz w:val="28"/>
        </w:rPr>
        <w:t xml:space="preserve"> вместо </w:t>
      </w:r>
      <w:r w:rsidR="009B3BDA" w:rsidRPr="00AE3320">
        <w:rPr>
          <w:b/>
          <w:sz w:val="28"/>
        </w:rPr>
        <w:t>марки сырья</w:t>
      </w:r>
      <w:r w:rsidR="009B3BDA">
        <w:rPr>
          <w:sz w:val="28"/>
        </w:rPr>
        <w:t xml:space="preserve">, например, </w:t>
      </w:r>
      <w:r w:rsidR="001C21B0">
        <w:rPr>
          <w:b/>
          <w:sz w:val="28"/>
          <w:lang w:val="en-US"/>
        </w:rPr>
        <w:t>HD</w:t>
      </w:r>
      <w:r w:rsidR="001C21B0" w:rsidRPr="001C21B0">
        <w:rPr>
          <w:b/>
          <w:sz w:val="28"/>
        </w:rPr>
        <w:t xml:space="preserve"> 03594 </w:t>
      </w:r>
      <w:r w:rsidR="001C21B0">
        <w:rPr>
          <w:b/>
          <w:sz w:val="28"/>
          <w:lang w:val="en-US"/>
        </w:rPr>
        <w:t>PE</w:t>
      </w:r>
    </w:p>
    <w:p w14:paraId="670A0924" w14:textId="77777777" w:rsidR="004160A7" w:rsidRPr="000A3D76" w:rsidRDefault="004160A7" w:rsidP="004160A7">
      <w:pPr>
        <w:pStyle w:val="a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D76">
        <w:rPr>
          <w:rFonts w:ascii="Times New Roman" w:hAnsi="Times New Roman" w:cs="Times New Roman"/>
          <w:sz w:val="28"/>
          <w:szCs w:val="28"/>
        </w:rPr>
        <w:t>Установить в техническом задании и проекте контракта срок гарантии 2 года. (Срок соответствует ГОСТ 18599-2001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A3D76">
        <w:rPr>
          <w:rFonts w:ascii="Times New Roman" w:hAnsi="Times New Roman" w:cs="Times New Roman"/>
          <w:sz w:val="28"/>
          <w:szCs w:val="28"/>
        </w:rPr>
        <w:t>. Можно установить больший срок гарантии, но</w:t>
      </w:r>
      <w:r>
        <w:rPr>
          <w:rFonts w:ascii="Times New Roman" w:hAnsi="Times New Roman" w:cs="Times New Roman"/>
          <w:sz w:val="28"/>
          <w:szCs w:val="28"/>
        </w:rPr>
        <w:t xml:space="preserve"> при обращении</w:t>
      </w:r>
      <w:r w:rsidRPr="000A3D76">
        <w:rPr>
          <w:rFonts w:ascii="Times New Roman" w:hAnsi="Times New Roman" w:cs="Times New Roman"/>
          <w:sz w:val="28"/>
          <w:szCs w:val="28"/>
        </w:rPr>
        <w:t xml:space="preserve"> участни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0A3D76">
        <w:rPr>
          <w:rFonts w:ascii="Times New Roman" w:hAnsi="Times New Roman" w:cs="Times New Roman"/>
          <w:sz w:val="28"/>
          <w:szCs w:val="28"/>
        </w:rPr>
        <w:t xml:space="preserve"> процедуры в ФАС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D76">
        <w:rPr>
          <w:rFonts w:ascii="Times New Roman" w:hAnsi="Times New Roman" w:cs="Times New Roman"/>
          <w:sz w:val="28"/>
          <w:szCs w:val="28"/>
        </w:rPr>
        <w:t>есть вероятность того, что требования будут признаны избыточными. Практика ФАС в данном случае – противоречивая: есть решения как в пользу заказчика, так и в пользу участника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0D8E1C" w14:textId="77777777" w:rsidR="004160A7" w:rsidRPr="000A3D76" w:rsidRDefault="004160A7" w:rsidP="004160A7">
      <w:pPr>
        <w:pStyle w:val="a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D76">
        <w:rPr>
          <w:rFonts w:ascii="Times New Roman" w:hAnsi="Times New Roman" w:cs="Times New Roman"/>
          <w:sz w:val="28"/>
          <w:szCs w:val="28"/>
        </w:rPr>
        <w:t>Включить в договор пункт: «в случае возникновения спора по поводу качества Товара, проводится независимая экспертиза. Расходы по проведению экспертизы несет Покупатель или Грузополучатель в случае, если результатами проведения экспертизы будет доказана необоснованность предъявленных им Поставщику требований, и Поставщик – если в соответствии с результатами экспертизы требования Покупателя или Грузополучателя будут признаны обоснованными». Это облегчит досудебное урегулирование спора.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118E75" w14:textId="77777777" w:rsidR="004160A7" w:rsidRPr="000A3D76" w:rsidRDefault="004160A7" w:rsidP="004160A7">
      <w:pPr>
        <w:pStyle w:val="a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D76">
        <w:rPr>
          <w:rFonts w:ascii="Times New Roman" w:hAnsi="Times New Roman" w:cs="Times New Roman"/>
          <w:sz w:val="28"/>
          <w:szCs w:val="28"/>
        </w:rPr>
        <w:t>Включить в договор пункт: Заказчик обязан принять решение об одностороннем отказе от исполнения Контракта, если в ходе исполнения Контракта установлено, что Поставщик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требованиям, что позволило ему стать победителем определения поставщика. (выдержка из 44-ФЗ. пп.1 п.15 ст.95) Хотя данная формулировка взята из 44-ФЗ, прописать ее в договоре будет не лишним.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D76">
        <w:rPr>
          <w:rFonts w:ascii="Times New Roman" w:hAnsi="Times New Roman" w:cs="Times New Roman"/>
          <w:sz w:val="28"/>
          <w:szCs w:val="28"/>
        </w:rPr>
        <w:t>Включение в договор пунктов, предусматривающих ответственность за поставку некачественных товаров, может отпугнуть недобросовестных поставщиков, повысит вероятность досудебного решения и облегчит разбирательство в случае</w:t>
      </w:r>
      <w:r>
        <w:rPr>
          <w:rFonts w:ascii="Times New Roman" w:hAnsi="Times New Roman" w:cs="Times New Roman"/>
          <w:sz w:val="28"/>
          <w:szCs w:val="28"/>
        </w:rPr>
        <w:t xml:space="preserve"> доведения дела </w:t>
      </w:r>
      <w:r w:rsidRPr="000A3D76">
        <w:rPr>
          <w:rFonts w:ascii="Times New Roman" w:hAnsi="Times New Roman" w:cs="Times New Roman"/>
          <w:sz w:val="28"/>
          <w:szCs w:val="28"/>
        </w:rPr>
        <w:t>до суда.</w:t>
      </w:r>
    </w:p>
    <w:p w14:paraId="7292E083" w14:textId="77777777" w:rsidR="004160A7" w:rsidRPr="000A3D76" w:rsidRDefault="004160A7" w:rsidP="004160A7">
      <w:pPr>
        <w:pStyle w:val="a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D76">
        <w:rPr>
          <w:rFonts w:ascii="Times New Roman" w:hAnsi="Times New Roman" w:cs="Times New Roman"/>
          <w:sz w:val="28"/>
          <w:szCs w:val="28"/>
        </w:rPr>
        <w:t>Прописать в ТЗ требования к тем характеристикам, которые можно проверить при приемке</w:t>
      </w:r>
      <w:r>
        <w:rPr>
          <w:rFonts w:ascii="Times New Roman" w:hAnsi="Times New Roman" w:cs="Times New Roman"/>
          <w:sz w:val="28"/>
          <w:szCs w:val="28"/>
        </w:rPr>
        <w:t xml:space="preserve"> товара</w:t>
      </w:r>
      <w:r w:rsidRPr="000A3D76">
        <w:rPr>
          <w:rFonts w:ascii="Times New Roman" w:hAnsi="Times New Roman" w:cs="Times New Roman"/>
          <w:sz w:val="28"/>
          <w:szCs w:val="28"/>
        </w:rPr>
        <w:t>. Например, по ГОСТ 18599-2001</w:t>
      </w:r>
      <w:r>
        <w:rPr>
          <w:rFonts w:ascii="Times New Roman" w:hAnsi="Times New Roman" w:cs="Times New Roman"/>
          <w:sz w:val="28"/>
          <w:szCs w:val="28"/>
        </w:rPr>
        <w:t xml:space="preserve"> (пункт 5.1.1)</w:t>
      </w:r>
      <w:r w:rsidRPr="000A3D76">
        <w:rPr>
          <w:rFonts w:ascii="Times New Roman" w:hAnsi="Times New Roman" w:cs="Times New Roman"/>
          <w:sz w:val="28"/>
          <w:szCs w:val="28"/>
        </w:rPr>
        <w:t xml:space="preserve">: «Трубы должны иметь гладкие наружную и внутреннюю поверхности. Допускаются незначительные продольные полосы и волнистость, не выводящие толщину стенки трубы за пределы допускаемых отклонений. На наружной, внутренней и торцевой поверхностях труб не допускаются пузыри, трещины, раковины, посторонние включения, видимые без увеличительных приборов. Цвет труб - черный, черный с синими продольными маркировочными полосами в количестве не менее трех равномерно расположенных по окружности трубы или синий, оттенки которого не регламентируются. Цвет защитной оболочки - синий.» Согласно анализу решений ФАС, требования, на соответствие которым поставщик не может проверить товар без специальных испытаний, устанавливать запрещено. </w:t>
      </w:r>
    </w:p>
    <w:p w14:paraId="07BC02C5" w14:textId="77777777" w:rsidR="004160A7" w:rsidRPr="000A3D76" w:rsidRDefault="004160A7" w:rsidP="004160A7">
      <w:pPr>
        <w:pStyle w:val="ad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Указать</w:t>
      </w:r>
      <w:r w:rsidRPr="000A3D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A3D76">
        <w:rPr>
          <w:rFonts w:ascii="Times New Roman" w:hAnsi="Times New Roman" w:cs="Times New Roman"/>
          <w:sz w:val="28"/>
          <w:szCs w:val="28"/>
        </w:rPr>
        <w:t xml:space="preserve">ри составлении закупочной документации максимальную значимость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r w:rsidRPr="000A3D76">
        <w:rPr>
          <w:rFonts w:ascii="Times New Roman" w:hAnsi="Times New Roman" w:cs="Times New Roman"/>
          <w:sz w:val="28"/>
          <w:szCs w:val="28"/>
        </w:rPr>
        <w:t>стоимостных</w:t>
      </w:r>
      <w:proofErr w:type="spellEnd"/>
      <w:r w:rsidRPr="000A3D76">
        <w:rPr>
          <w:rFonts w:ascii="Times New Roman" w:hAnsi="Times New Roman" w:cs="Times New Roman"/>
          <w:sz w:val="28"/>
          <w:szCs w:val="28"/>
        </w:rPr>
        <w:t xml:space="preserve"> критериев – 30% для поставки товаров и 40% - для выполнения работ (</w:t>
      </w:r>
      <w:r>
        <w:rPr>
          <w:rFonts w:ascii="Times New Roman" w:hAnsi="Times New Roman" w:cs="Times New Roman"/>
          <w:sz w:val="28"/>
          <w:szCs w:val="28"/>
        </w:rPr>
        <w:t>применимо</w:t>
      </w:r>
      <w:r w:rsidRPr="000A3D76">
        <w:rPr>
          <w:rFonts w:ascii="Times New Roman" w:hAnsi="Times New Roman" w:cs="Times New Roman"/>
          <w:sz w:val="28"/>
          <w:szCs w:val="28"/>
        </w:rPr>
        <w:t xml:space="preserve"> только для открытых конкурсов) (Согласно Постановлению Правительства РФ от 28 ноября 2013 г. N 1085 "Об утверждении Правил оценки заявок, окончательных предложений участников закупки товаров, работ, услуг для обеспечения государственных и муниципальных нужд», (с изменениями и дополнениями)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C2F8BC" w14:textId="77777777" w:rsidR="00360CBE" w:rsidRDefault="004160A7" w:rsidP="00360CBE">
      <w:pPr>
        <w:pStyle w:val="a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CBE">
        <w:rPr>
          <w:rFonts w:ascii="Times New Roman" w:hAnsi="Times New Roman" w:cs="Times New Roman"/>
          <w:sz w:val="28"/>
          <w:szCs w:val="28"/>
        </w:rPr>
        <w:t>Указать в документации на выполнение строительно-монтажных работ торговые марки материалов, закупленных ранее по тендеру</w:t>
      </w:r>
      <w:r w:rsidR="00834FF0" w:rsidRPr="00360CBE">
        <w:rPr>
          <w:rFonts w:ascii="Times New Roman" w:hAnsi="Times New Roman" w:cs="Times New Roman"/>
          <w:sz w:val="28"/>
          <w:szCs w:val="28"/>
        </w:rPr>
        <w:t>, если СМР выполняются с давальческими материалами</w:t>
      </w:r>
      <w:r w:rsidRPr="00360CBE">
        <w:rPr>
          <w:rFonts w:ascii="Times New Roman" w:hAnsi="Times New Roman" w:cs="Times New Roman"/>
          <w:sz w:val="28"/>
          <w:szCs w:val="28"/>
        </w:rPr>
        <w:t>.</w:t>
      </w:r>
      <w:r w:rsidR="00A65AB8">
        <w:rPr>
          <w:rFonts w:ascii="Times New Roman" w:hAnsi="Times New Roman" w:cs="Times New Roman"/>
          <w:sz w:val="28"/>
          <w:szCs w:val="28"/>
        </w:rPr>
        <w:t xml:space="preserve"> Разрешается</w:t>
      </w:r>
      <w:r w:rsidRPr="00360CBE">
        <w:rPr>
          <w:rFonts w:ascii="Times New Roman" w:hAnsi="Times New Roman" w:cs="Times New Roman"/>
          <w:sz w:val="28"/>
          <w:szCs w:val="28"/>
        </w:rPr>
        <w:t xml:space="preserve"> пп.1 п.1 ст.33 44-ФЗ</w:t>
      </w:r>
    </w:p>
    <w:p w14:paraId="1CCD34D7" w14:textId="77777777" w:rsidR="00E47BA7" w:rsidRDefault="004160A7" w:rsidP="00360CBE">
      <w:pPr>
        <w:pStyle w:val="a6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CBE">
        <w:rPr>
          <w:rFonts w:ascii="Times New Roman" w:hAnsi="Times New Roman" w:cs="Times New Roman"/>
          <w:sz w:val="28"/>
          <w:szCs w:val="28"/>
        </w:rPr>
        <w:t>Для исполнителя работ важно знать с материалами какого качества он будет работать. Указание торговых марок позволит получить лучшую цену на выполнение работ.</w:t>
      </w:r>
    </w:p>
    <w:p w14:paraId="0770EF34" w14:textId="77777777" w:rsidR="00143831" w:rsidRDefault="00143831" w:rsidP="00360CBE">
      <w:pPr>
        <w:pStyle w:val="a6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95623A" w14:textId="77777777" w:rsidR="00143831" w:rsidRDefault="00143831" w:rsidP="00360CBE">
      <w:pPr>
        <w:pStyle w:val="a6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7E617BA" w14:textId="77777777" w:rsidR="00143831" w:rsidRDefault="00143831" w:rsidP="00143831">
      <w:pPr>
        <w:pStyle w:val="a6"/>
        <w:spacing w:after="0" w:line="276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2128E714" w14:textId="77777777" w:rsidR="00143831" w:rsidRDefault="00143831" w:rsidP="00143831">
      <w:pPr>
        <w:pStyle w:val="a6"/>
        <w:spacing w:after="0" w:line="276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935C00F" w14:textId="77777777" w:rsidR="00143831" w:rsidRDefault="00143831" w:rsidP="00143831">
      <w:pPr>
        <w:pStyle w:val="a6"/>
        <w:spacing w:after="0" w:line="276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действий при одностороннем расторжении контракта</w:t>
      </w:r>
    </w:p>
    <w:p w14:paraId="5E15D876" w14:textId="77777777" w:rsidR="00143831" w:rsidRDefault="00143831" w:rsidP="00143831">
      <w:pPr>
        <w:pStyle w:val="a6"/>
        <w:spacing w:after="0" w:line="276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71E1EFB" w14:textId="77777777" w:rsidR="0047298E" w:rsidRDefault="00143831" w:rsidP="00143831">
      <w:pPr>
        <w:pStyle w:val="a6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831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143831">
        <w:rPr>
          <w:rFonts w:ascii="Times New Roman" w:hAnsi="Times New Roman" w:cs="Times New Roman"/>
          <w:b/>
          <w:sz w:val="28"/>
          <w:szCs w:val="28"/>
        </w:rPr>
        <w:t>если товар не соответствует требованиям</w:t>
      </w:r>
      <w:r w:rsidR="00732D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2D15" w:rsidRPr="00732D15">
        <w:rPr>
          <w:rFonts w:ascii="Times New Roman" w:hAnsi="Times New Roman" w:cs="Times New Roman"/>
          <w:sz w:val="28"/>
          <w:szCs w:val="28"/>
        </w:rPr>
        <w:t>(ч. 15 ст. 95 Закона № 44-ФЗ)</w:t>
      </w:r>
      <w:r w:rsidRPr="00143831">
        <w:rPr>
          <w:rFonts w:ascii="Times New Roman" w:hAnsi="Times New Roman" w:cs="Times New Roman"/>
          <w:sz w:val="28"/>
          <w:szCs w:val="28"/>
        </w:rPr>
        <w:t xml:space="preserve"> в извещении, документации </w:t>
      </w:r>
      <w:r w:rsidR="00732D15">
        <w:rPr>
          <w:rFonts w:ascii="Times New Roman" w:hAnsi="Times New Roman" w:cs="Times New Roman"/>
          <w:sz w:val="28"/>
          <w:szCs w:val="28"/>
        </w:rPr>
        <w:t>и Контракте (д</w:t>
      </w:r>
      <w:r w:rsidRPr="00143831">
        <w:rPr>
          <w:rFonts w:ascii="Times New Roman" w:hAnsi="Times New Roman" w:cs="Times New Roman"/>
          <w:sz w:val="28"/>
          <w:szCs w:val="28"/>
        </w:rPr>
        <w:t xml:space="preserve">оговоре) </w:t>
      </w:r>
      <w:r w:rsidRPr="00143831">
        <w:rPr>
          <w:rFonts w:ascii="Times New Roman" w:hAnsi="Times New Roman" w:cs="Times New Roman"/>
          <w:b/>
          <w:sz w:val="28"/>
          <w:szCs w:val="28"/>
        </w:rPr>
        <w:t>Заказчик обязан</w:t>
      </w:r>
      <w:r w:rsidR="00732D15">
        <w:rPr>
          <w:rFonts w:ascii="Times New Roman" w:hAnsi="Times New Roman" w:cs="Times New Roman"/>
          <w:sz w:val="28"/>
          <w:szCs w:val="28"/>
        </w:rPr>
        <w:t xml:space="preserve"> расторгнуть контракт (д</w:t>
      </w:r>
      <w:r w:rsidRPr="00143831">
        <w:rPr>
          <w:rFonts w:ascii="Times New Roman" w:hAnsi="Times New Roman" w:cs="Times New Roman"/>
          <w:sz w:val="28"/>
          <w:szCs w:val="28"/>
        </w:rPr>
        <w:t xml:space="preserve">оговор). </w:t>
      </w:r>
    </w:p>
    <w:p w14:paraId="29973D2E" w14:textId="77777777" w:rsidR="00143831" w:rsidRPr="00143831" w:rsidRDefault="00143831" w:rsidP="0047298E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3831">
        <w:rPr>
          <w:rFonts w:ascii="Times New Roman" w:hAnsi="Times New Roman" w:cs="Times New Roman"/>
          <w:sz w:val="28"/>
          <w:szCs w:val="28"/>
        </w:rPr>
        <w:t>Расторжение контракта с поставщиком (подрядчиком, исполнителем) на основании части 9 ст. 95 Закона № 44-ФЗ допускается исключительно в связи с существенным нарушением ими условий контрактов.</w:t>
      </w:r>
    </w:p>
    <w:p w14:paraId="2A12D7D1" w14:textId="77777777" w:rsidR="00143831" w:rsidRPr="00143831" w:rsidRDefault="00143831" w:rsidP="00143831">
      <w:pPr>
        <w:pStyle w:val="a6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831">
        <w:rPr>
          <w:rFonts w:ascii="Times New Roman" w:hAnsi="Times New Roman" w:cs="Times New Roman"/>
          <w:sz w:val="28"/>
          <w:szCs w:val="28"/>
        </w:rPr>
        <w:t>В соответствии с ч. 12 ст. 95 Закона № 44-ФЗ решение заказчика об одностороннем отказе от исполнения контракта позднее чем в течение</w:t>
      </w:r>
      <w:r w:rsidRPr="00143831">
        <w:rPr>
          <w:rFonts w:ascii="Times New Roman" w:hAnsi="Times New Roman" w:cs="Times New Roman"/>
          <w:b/>
          <w:sz w:val="28"/>
          <w:szCs w:val="28"/>
        </w:rPr>
        <w:t xml:space="preserve"> 3 (трех) рабочих</w:t>
      </w:r>
      <w:r w:rsidRPr="00143831">
        <w:rPr>
          <w:rFonts w:ascii="Times New Roman" w:hAnsi="Times New Roman" w:cs="Times New Roman"/>
          <w:sz w:val="28"/>
          <w:szCs w:val="28"/>
        </w:rPr>
        <w:t xml:space="preserve"> дней с даты принятия указанного решения, размещается в единой информационной системе.</w:t>
      </w:r>
    </w:p>
    <w:p w14:paraId="2FEE390E" w14:textId="77777777" w:rsidR="00143831" w:rsidRPr="00143831" w:rsidRDefault="00143831" w:rsidP="00143831">
      <w:pPr>
        <w:pStyle w:val="a6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831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Pr="00143831">
        <w:rPr>
          <w:rFonts w:ascii="Times New Roman" w:hAnsi="Times New Roman" w:cs="Times New Roman"/>
          <w:b/>
          <w:sz w:val="28"/>
          <w:szCs w:val="28"/>
        </w:rPr>
        <w:t>3 (трех) рабочих дней</w:t>
      </w:r>
      <w:r w:rsidRPr="00143831">
        <w:rPr>
          <w:rFonts w:ascii="Times New Roman" w:hAnsi="Times New Roman" w:cs="Times New Roman"/>
          <w:sz w:val="28"/>
          <w:szCs w:val="28"/>
        </w:rPr>
        <w:t xml:space="preserve"> решение об одностороннем отказе направляется поставщику (подрядчику, исполнителю) по почте заказным письмом с уведомлением о вручении по адресу поставщика (подрядчика, исполнителя), указанному в контракте,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заказчиком подтверждения о его вручении поставщику (подрядчику, исполнителю).</w:t>
      </w:r>
    </w:p>
    <w:p w14:paraId="610F968A" w14:textId="77777777" w:rsidR="00143831" w:rsidRPr="00143831" w:rsidRDefault="00143831" w:rsidP="00143831">
      <w:pPr>
        <w:pStyle w:val="a6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143831">
        <w:rPr>
          <w:rFonts w:ascii="Times New Roman" w:hAnsi="Times New Roman" w:cs="Times New Roman"/>
          <w:sz w:val="28"/>
          <w:szCs w:val="28"/>
        </w:rPr>
        <w:t xml:space="preserve">В соответствии с ч. 6 ст. 104 Закона № 44-ФЗ Заказчик в течение </w:t>
      </w:r>
      <w:r w:rsidRPr="00143831">
        <w:rPr>
          <w:rFonts w:ascii="Times New Roman" w:hAnsi="Times New Roman" w:cs="Times New Roman"/>
          <w:b/>
          <w:sz w:val="28"/>
          <w:szCs w:val="28"/>
        </w:rPr>
        <w:t>3 (трех) рабочих дней</w:t>
      </w:r>
      <w:r w:rsidRPr="00143831">
        <w:rPr>
          <w:rFonts w:ascii="Times New Roman" w:hAnsi="Times New Roman" w:cs="Times New Roman"/>
          <w:sz w:val="28"/>
          <w:szCs w:val="28"/>
        </w:rPr>
        <w:t xml:space="preserve"> с даты расторжения контракта </w:t>
      </w:r>
      <w:r w:rsidRPr="00143831">
        <w:rPr>
          <w:rFonts w:ascii="Times New Roman" w:hAnsi="Times New Roman" w:cs="Times New Roman"/>
          <w:b/>
          <w:sz w:val="28"/>
          <w:szCs w:val="28"/>
        </w:rPr>
        <w:t>направляет в ФАС</w:t>
      </w:r>
      <w:r w:rsidRPr="00143831">
        <w:rPr>
          <w:rFonts w:ascii="Times New Roman" w:hAnsi="Times New Roman" w:cs="Times New Roman"/>
          <w:sz w:val="28"/>
          <w:szCs w:val="28"/>
        </w:rPr>
        <w:t xml:space="preserve">, </w:t>
      </w:r>
      <w:r w:rsidRPr="00143831">
        <w:rPr>
          <w:rFonts w:ascii="Times New Roman" w:hAnsi="Times New Roman" w:cs="Times New Roman"/>
          <w:b/>
          <w:sz w:val="28"/>
          <w:szCs w:val="28"/>
        </w:rPr>
        <w:t>информацию</w:t>
      </w:r>
      <w:r w:rsidRPr="00143831">
        <w:rPr>
          <w:rFonts w:ascii="Times New Roman" w:hAnsi="Times New Roman" w:cs="Times New Roman"/>
          <w:sz w:val="28"/>
          <w:szCs w:val="28"/>
        </w:rPr>
        <w:t xml:space="preserve">, предусмотренную ч. 3 ст. 104 Закона № 44 ФЗ и </w:t>
      </w:r>
      <w:r w:rsidRPr="00143831">
        <w:rPr>
          <w:rFonts w:ascii="Times New Roman" w:hAnsi="Times New Roman" w:cs="Times New Roman"/>
          <w:b/>
          <w:sz w:val="28"/>
          <w:szCs w:val="28"/>
        </w:rPr>
        <w:t>Заявление (сопроводительное письмо)</w:t>
      </w:r>
      <w:r w:rsidRPr="00143831">
        <w:rPr>
          <w:rFonts w:ascii="Times New Roman" w:hAnsi="Times New Roman" w:cs="Times New Roman"/>
          <w:sz w:val="28"/>
          <w:szCs w:val="28"/>
        </w:rPr>
        <w:t xml:space="preserve"> о включении в реестр недобросовестных поставщиков сведений об участнике:</w:t>
      </w:r>
      <w:r w:rsidRPr="00143831">
        <w:rPr>
          <w:sz w:val="28"/>
          <w:szCs w:val="28"/>
        </w:rPr>
        <w:t xml:space="preserve"> </w:t>
      </w:r>
    </w:p>
    <w:p w14:paraId="2E0F1EC6" w14:textId="77777777" w:rsidR="00143831" w:rsidRPr="00143831" w:rsidRDefault="00143831" w:rsidP="00143831">
      <w:pPr>
        <w:pStyle w:val="a6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831">
        <w:rPr>
          <w:rFonts w:ascii="Times New Roman" w:hAnsi="Times New Roman" w:cs="Times New Roman"/>
          <w:sz w:val="28"/>
          <w:szCs w:val="28"/>
        </w:rPr>
        <w:t>наименование, фирменное наименование (при наличии), место нахождения (для юридического лица), фамилия, имя, отчество (при наличии),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лиц, указанных в части 2 настоящей статьи;</w:t>
      </w:r>
    </w:p>
    <w:p w14:paraId="151C6853" w14:textId="77777777" w:rsidR="00143831" w:rsidRPr="00143831" w:rsidRDefault="00143831" w:rsidP="00143831">
      <w:pPr>
        <w:pStyle w:val="a6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831">
        <w:rPr>
          <w:rFonts w:ascii="Times New Roman" w:hAnsi="Times New Roman" w:cs="Times New Roman"/>
          <w:sz w:val="28"/>
          <w:szCs w:val="28"/>
        </w:rPr>
        <w:t>наименование, идентификационный номер налогоплательщика юридического лица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налогоплательщика, являющегося учредителем юридического лица, указанного в части 2 настоящей статьи (за исключением публично-правовых образований), фамилии, имена, отчества (при наличии) учредителей, членов коллегиальных исполнительных органов, лиц, исполняющих функции единоличного исполнительного органа юридических лиц, указанных в части 2 настоящей статьи;</w:t>
      </w:r>
    </w:p>
    <w:p w14:paraId="7DDAFC2F" w14:textId="77777777" w:rsidR="00143831" w:rsidRPr="00143831" w:rsidRDefault="00143831" w:rsidP="00143831">
      <w:pPr>
        <w:pStyle w:val="a6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831">
        <w:rPr>
          <w:rFonts w:ascii="Times New Roman" w:hAnsi="Times New Roman" w:cs="Times New Roman"/>
          <w:sz w:val="28"/>
          <w:szCs w:val="28"/>
        </w:rPr>
        <w:t>даты проведения электронного аукциона, подведения итогов открытого конкурса, конкурса с ограниченным участием, двухэтапного конкурса, запроса котировок, запроса предложений в случае, если победитель определения поставщика (подрядчика, исполнителя) уклонился от заключения контракта, дата признания несостоявшейся закупки, в которой единственный участник закупки, подавший заявку, окончательное предложение или признанный единственным участником закупки, уклонился либо отказался от заключения контракта, дата заключения неисполненного или ненадлежащим образом исполненного контракта;</w:t>
      </w:r>
    </w:p>
    <w:p w14:paraId="55099494" w14:textId="77777777" w:rsidR="00143831" w:rsidRPr="00143831" w:rsidRDefault="00143831" w:rsidP="00143831">
      <w:pPr>
        <w:pStyle w:val="a6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831">
        <w:rPr>
          <w:rFonts w:ascii="Times New Roman" w:hAnsi="Times New Roman" w:cs="Times New Roman"/>
          <w:sz w:val="28"/>
          <w:szCs w:val="28"/>
        </w:rPr>
        <w:t>объект закупки, цена контракта и срок его исполнения;</w:t>
      </w:r>
    </w:p>
    <w:p w14:paraId="6B95D531" w14:textId="77777777" w:rsidR="00143831" w:rsidRPr="00143831" w:rsidRDefault="00143831" w:rsidP="00143831">
      <w:pPr>
        <w:pStyle w:val="a6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831">
        <w:rPr>
          <w:rFonts w:ascii="Times New Roman" w:hAnsi="Times New Roman" w:cs="Times New Roman"/>
          <w:sz w:val="28"/>
          <w:szCs w:val="28"/>
        </w:rPr>
        <w:t>идентификационный код закупки;</w:t>
      </w:r>
    </w:p>
    <w:p w14:paraId="6E20BA6D" w14:textId="77777777" w:rsidR="00143831" w:rsidRPr="00143831" w:rsidRDefault="00143831" w:rsidP="00143831">
      <w:pPr>
        <w:pStyle w:val="a6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831">
        <w:rPr>
          <w:rFonts w:ascii="Times New Roman" w:hAnsi="Times New Roman" w:cs="Times New Roman"/>
          <w:sz w:val="28"/>
          <w:szCs w:val="28"/>
        </w:rPr>
        <w:t>основания и дата расторжения контракта в случае его расторжения по решению суда или в случае одностороннего отказа заказчика от исполнения контракта;</w:t>
      </w:r>
    </w:p>
    <w:p w14:paraId="789CCABA" w14:textId="77777777" w:rsidR="00143831" w:rsidRPr="00143831" w:rsidRDefault="00143831" w:rsidP="00143831">
      <w:pPr>
        <w:pStyle w:val="a6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831">
        <w:rPr>
          <w:rFonts w:ascii="Times New Roman" w:hAnsi="Times New Roman" w:cs="Times New Roman"/>
          <w:sz w:val="28"/>
          <w:szCs w:val="28"/>
        </w:rPr>
        <w:t>дата внесения указанной информации в реестр недобросовестных поставщиков.</w:t>
      </w:r>
    </w:p>
    <w:p w14:paraId="321A2766" w14:textId="77777777" w:rsidR="00143831" w:rsidRPr="00143831" w:rsidRDefault="00143831" w:rsidP="00143831">
      <w:pPr>
        <w:pStyle w:val="a6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831">
        <w:rPr>
          <w:rFonts w:ascii="Times New Roman" w:hAnsi="Times New Roman" w:cs="Times New Roman"/>
          <w:sz w:val="28"/>
          <w:szCs w:val="28"/>
        </w:rPr>
        <w:t>а также в письменной форме обоснование причин одностороннего отказа заказчика от исполнения контракта.</w:t>
      </w:r>
    </w:p>
    <w:p w14:paraId="30664833" w14:textId="77777777" w:rsidR="00143831" w:rsidRPr="00143831" w:rsidRDefault="00143831" w:rsidP="0014383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3831">
        <w:rPr>
          <w:rFonts w:ascii="Times New Roman" w:hAnsi="Times New Roman" w:cs="Times New Roman"/>
          <w:sz w:val="28"/>
          <w:szCs w:val="28"/>
        </w:rPr>
        <w:t>В соответствии с частью 13 ст. 95 Закона о контрактной системе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(подрядчика, исполнителя) об одностороннем отказе от исполнения контракта.</w:t>
      </w:r>
    </w:p>
    <w:p w14:paraId="5EECA5B1" w14:textId="77777777" w:rsidR="00143831" w:rsidRPr="00143831" w:rsidRDefault="00143831" w:rsidP="0014383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9D56FC" w14:textId="77777777" w:rsidR="00143831" w:rsidRPr="00143831" w:rsidRDefault="00143831" w:rsidP="0014383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1ED9AA" w14:textId="77777777" w:rsidR="00143831" w:rsidRPr="00143831" w:rsidRDefault="00143831" w:rsidP="0014383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3831">
        <w:rPr>
          <w:rFonts w:ascii="Times New Roman" w:hAnsi="Times New Roman" w:cs="Times New Roman"/>
          <w:b/>
          <w:sz w:val="28"/>
          <w:szCs w:val="28"/>
        </w:rPr>
        <w:t>В случае подтверждения</w:t>
      </w:r>
      <w:r w:rsidRPr="00143831">
        <w:rPr>
          <w:rFonts w:ascii="Times New Roman" w:hAnsi="Times New Roman" w:cs="Times New Roman"/>
          <w:sz w:val="28"/>
          <w:szCs w:val="28"/>
        </w:rPr>
        <w:t xml:space="preserve"> достоверности фактов, заявленных, Заказчиком </w:t>
      </w:r>
      <w:r w:rsidRPr="00143831">
        <w:rPr>
          <w:rFonts w:ascii="Times New Roman" w:hAnsi="Times New Roman" w:cs="Times New Roman"/>
          <w:b/>
          <w:sz w:val="28"/>
          <w:szCs w:val="28"/>
        </w:rPr>
        <w:t>ФАС включает</w:t>
      </w:r>
      <w:r w:rsidRPr="00143831">
        <w:rPr>
          <w:rFonts w:ascii="Times New Roman" w:hAnsi="Times New Roman" w:cs="Times New Roman"/>
          <w:sz w:val="28"/>
          <w:szCs w:val="28"/>
        </w:rPr>
        <w:t xml:space="preserve"> </w:t>
      </w:r>
      <w:r w:rsidRPr="00143831">
        <w:rPr>
          <w:rFonts w:ascii="Times New Roman" w:hAnsi="Times New Roman" w:cs="Times New Roman"/>
          <w:b/>
          <w:sz w:val="28"/>
          <w:szCs w:val="28"/>
        </w:rPr>
        <w:t>информацию</w:t>
      </w:r>
      <w:r w:rsidRPr="00143831">
        <w:rPr>
          <w:rFonts w:ascii="Times New Roman" w:hAnsi="Times New Roman" w:cs="Times New Roman"/>
          <w:sz w:val="28"/>
          <w:szCs w:val="28"/>
        </w:rPr>
        <w:t xml:space="preserve">, предусмотренную частью 3 ст. 104 Закона о контрактной системе, </w:t>
      </w:r>
      <w:r w:rsidRPr="00143831">
        <w:rPr>
          <w:rFonts w:ascii="Times New Roman" w:hAnsi="Times New Roman" w:cs="Times New Roman"/>
          <w:b/>
          <w:sz w:val="28"/>
          <w:szCs w:val="28"/>
        </w:rPr>
        <w:t>в реестр недобросовестных поставщиков в</w:t>
      </w:r>
      <w:r w:rsidRPr="00143831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Pr="00143831">
        <w:rPr>
          <w:rFonts w:ascii="Times New Roman" w:hAnsi="Times New Roman" w:cs="Times New Roman"/>
          <w:b/>
          <w:sz w:val="28"/>
          <w:szCs w:val="28"/>
        </w:rPr>
        <w:t>3 (трех) рабочих</w:t>
      </w:r>
      <w:r w:rsidRPr="00143831">
        <w:rPr>
          <w:rFonts w:ascii="Times New Roman" w:hAnsi="Times New Roman" w:cs="Times New Roman"/>
          <w:sz w:val="28"/>
          <w:szCs w:val="28"/>
        </w:rPr>
        <w:t xml:space="preserve"> дней с даты подтверждения этих фактов.</w:t>
      </w:r>
    </w:p>
    <w:p w14:paraId="7C91199C" w14:textId="77777777" w:rsidR="00143831" w:rsidRPr="00143831" w:rsidRDefault="00143831" w:rsidP="0014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90611E" w14:textId="77777777" w:rsidR="00143831" w:rsidRPr="00143831" w:rsidRDefault="00143831" w:rsidP="0014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831">
        <w:rPr>
          <w:rFonts w:ascii="Times New Roman" w:hAnsi="Times New Roman" w:cs="Times New Roman"/>
          <w:color w:val="C00000"/>
          <w:sz w:val="28"/>
          <w:szCs w:val="28"/>
        </w:rPr>
        <w:t xml:space="preserve">Обратите внимание! </w:t>
      </w:r>
      <w:r w:rsidRPr="00143831">
        <w:rPr>
          <w:rFonts w:ascii="Times New Roman" w:hAnsi="Times New Roman" w:cs="Times New Roman"/>
          <w:sz w:val="28"/>
          <w:szCs w:val="28"/>
        </w:rPr>
        <w:t>В контракте должно быть указано условие о возможности одностороннего отказа.</w:t>
      </w:r>
    </w:p>
    <w:p w14:paraId="6EEAA804" w14:textId="77777777" w:rsidR="00143831" w:rsidRPr="00143831" w:rsidRDefault="00143831" w:rsidP="00360CBE">
      <w:pPr>
        <w:pStyle w:val="a6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43831" w:rsidRPr="00143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1EC6E" w14:textId="77777777" w:rsidR="00EE4E8A" w:rsidRDefault="00EE4E8A" w:rsidP="00943FF2">
      <w:pPr>
        <w:spacing w:after="0" w:line="240" w:lineRule="auto"/>
      </w:pPr>
      <w:r>
        <w:separator/>
      </w:r>
    </w:p>
  </w:endnote>
  <w:endnote w:type="continuationSeparator" w:id="0">
    <w:p w14:paraId="34ED6E9C" w14:textId="77777777" w:rsidR="00EE4E8A" w:rsidRDefault="00EE4E8A" w:rsidP="00943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37C18" w14:textId="77777777" w:rsidR="00EE4E8A" w:rsidRDefault="00EE4E8A" w:rsidP="00943FF2">
      <w:pPr>
        <w:spacing w:after="0" w:line="240" w:lineRule="auto"/>
      </w:pPr>
      <w:r>
        <w:separator/>
      </w:r>
    </w:p>
  </w:footnote>
  <w:footnote w:type="continuationSeparator" w:id="0">
    <w:p w14:paraId="0BE63131" w14:textId="77777777" w:rsidR="00EE4E8A" w:rsidRDefault="00EE4E8A" w:rsidP="00943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C5112"/>
    <w:multiLevelType w:val="multilevel"/>
    <w:tmpl w:val="C63C85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62D6C"/>
    <w:multiLevelType w:val="hybridMultilevel"/>
    <w:tmpl w:val="AE7E84F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DB73E80"/>
    <w:multiLevelType w:val="hybridMultilevel"/>
    <w:tmpl w:val="DD34A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C5CAC"/>
    <w:multiLevelType w:val="multilevel"/>
    <w:tmpl w:val="D4426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43502C"/>
    <w:multiLevelType w:val="hybridMultilevel"/>
    <w:tmpl w:val="76E4A4D4"/>
    <w:lvl w:ilvl="0" w:tplc="0419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5" w15:restartNumberingAfterBreak="0">
    <w:nsid w:val="2FC311E8"/>
    <w:multiLevelType w:val="hybridMultilevel"/>
    <w:tmpl w:val="2BEC477C"/>
    <w:lvl w:ilvl="0" w:tplc="771041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4E47AD"/>
    <w:multiLevelType w:val="hybridMultilevel"/>
    <w:tmpl w:val="A32C3BDA"/>
    <w:lvl w:ilvl="0" w:tplc="23CC94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76A4461"/>
    <w:multiLevelType w:val="hybridMultilevel"/>
    <w:tmpl w:val="292850EA"/>
    <w:lvl w:ilvl="0" w:tplc="8AE4EDD2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 w16cid:durableId="1962805673">
    <w:abstractNumId w:val="0"/>
  </w:num>
  <w:num w:numId="2" w16cid:durableId="1377121433">
    <w:abstractNumId w:val="3"/>
  </w:num>
  <w:num w:numId="3" w16cid:durableId="1953708080">
    <w:abstractNumId w:val="7"/>
  </w:num>
  <w:num w:numId="4" w16cid:durableId="2055231471">
    <w:abstractNumId w:val="1"/>
  </w:num>
  <w:num w:numId="5" w16cid:durableId="1555965470">
    <w:abstractNumId w:val="2"/>
  </w:num>
  <w:num w:numId="6" w16cid:durableId="1291984099">
    <w:abstractNumId w:val="4"/>
  </w:num>
  <w:num w:numId="7" w16cid:durableId="392966270">
    <w:abstractNumId w:val="5"/>
  </w:num>
  <w:num w:numId="8" w16cid:durableId="11296637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12A"/>
    <w:rsid w:val="00006C2D"/>
    <w:rsid w:val="0004593B"/>
    <w:rsid w:val="00056208"/>
    <w:rsid w:val="00066DE4"/>
    <w:rsid w:val="000A157E"/>
    <w:rsid w:val="00133777"/>
    <w:rsid w:val="00143831"/>
    <w:rsid w:val="00184336"/>
    <w:rsid w:val="001C21B0"/>
    <w:rsid w:val="001E6C5D"/>
    <w:rsid w:val="00202B3B"/>
    <w:rsid w:val="00226368"/>
    <w:rsid w:val="00236541"/>
    <w:rsid w:val="00291B37"/>
    <w:rsid w:val="002B53CB"/>
    <w:rsid w:val="002F4176"/>
    <w:rsid w:val="00310317"/>
    <w:rsid w:val="00360CBE"/>
    <w:rsid w:val="004160A7"/>
    <w:rsid w:val="00423C28"/>
    <w:rsid w:val="00426732"/>
    <w:rsid w:val="004715E1"/>
    <w:rsid w:val="00471661"/>
    <w:rsid w:val="0047298E"/>
    <w:rsid w:val="00473E44"/>
    <w:rsid w:val="004B7D5A"/>
    <w:rsid w:val="004D7A90"/>
    <w:rsid w:val="004E6B7C"/>
    <w:rsid w:val="00505A13"/>
    <w:rsid w:val="00533229"/>
    <w:rsid w:val="0057044A"/>
    <w:rsid w:val="00574727"/>
    <w:rsid w:val="005805A2"/>
    <w:rsid w:val="005E1A9E"/>
    <w:rsid w:val="005F4323"/>
    <w:rsid w:val="0064262A"/>
    <w:rsid w:val="0067722A"/>
    <w:rsid w:val="00691CC4"/>
    <w:rsid w:val="006D53F4"/>
    <w:rsid w:val="006F1885"/>
    <w:rsid w:val="0071375F"/>
    <w:rsid w:val="00731219"/>
    <w:rsid w:val="00732D15"/>
    <w:rsid w:val="00747666"/>
    <w:rsid w:val="00831F7A"/>
    <w:rsid w:val="00834FF0"/>
    <w:rsid w:val="008610C3"/>
    <w:rsid w:val="00943FF2"/>
    <w:rsid w:val="00944F19"/>
    <w:rsid w:val="00981F87"/>
    <w:rsid w:val="009A300B"/>
    <w:rsid w:val="009B3BDA"/>
    <w:rsid w:val="009C6905"/>
    <w:rsid w:val="009D00E7"/>
    <w:rsid w:val="00A51935"/>
    <w:rsid w:val="00A6110E"/>
    <w:rsid w:val="00A65AB8"/>
    <w:rsid w:val="00A842F4"/>
    <w:rsid w:val="00AF1198"/>
    <w:rsid w:val="00B10335"/>
    <w:rsid w:val="00B5612A"/>
    <w:rsid w:val="00B867BE"/>
    <w:rsid w:val="00BF6225"/>
    <w:rsid w:val="00C428F1"/>
    <w:rsid w:val="00C64686"/>
    <w:rsid w:val="00D4311F"/>
    <w:rsid w:val="00D96A31"/>
    <w:rsid w:val="00DA7A46"/>
    <w:rsid w:val="00E313C7"/>
    <w:rsid w:val="00E47BA7"/>
    <w:rsid w:val="00E64911"/>
    <w:rsid w:val="00ED6527"/>
    <w:rsid w:val="00EE4E8A"/>
    <w:rsid w:val="00F322BA"/>
    <w:rsid w:val="00F50363"/>
    <w:rsid w:val="00F57C28"/>
    <w:rsid w:val="00F91532"/>
    <w:rsid w:val="00FB055D"/>
    <w:rsid w:val="00FB14EE"/>
    <w:rsid w:val="00FB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41318"/>
  <w15:chartTrackingRefBased/>
  <w15:docId w15:val="{F8941F28-7255-4A87-BEE0-FC5EAA41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B14EE"/>
    <w:rPr>
      <w:i/>
      <w:iCs/>
    </w:rPr>
  </w:style>
  <w:style w:type="paragraph" w:styleId="a4">
    <w:name w:val="Normal (Web)"/>
    <w:basedOn w:val="a"/>
    <w:uiPriority w:val="99"/>
    <w:semiHidden/>
    <w:unhideWhenUsed/>
    <w:rsid w:val="00FB14E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АГ_Абзац"/>
    <w:basedOn w:val="a"/>
    <w:qFormat/>
    <w:rsid w:val="00C64686"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57C2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43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3FF2"/>
  </w:style>
  <w:style w:type="paragraph" w:styleId="a9">
    <w:name w:val="footer"/>
    <w:basedOn w:val="a"/>
    <w:link w:val="aa"/>
    <w:uiPriority w:val="99"/>
    <w:unhideWhenUsed/>
    <w:rsid w:val="00943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3FF2"/>
  </w:style>
  <w:style w:type="character" w:styleId="ab">
    <w:name w:val="Hyperlink"/>
    <w:basedOn w:val="a0"/>
    <w:uiPriority w:val="99"/>
    <w:semiHidden/>
    <w:unhideWhenUsed/>
    <w:rsid w:val="001E6C5D"/>
    <w:rPr>
      <w:color w:val="0000FF"/>
      <w:u w:val="single"/>
    </w:rPr>
  </w:style>
  <w:style w:type="table" w:styleId="ac">
    <w:name w:val="Table Grid"/>
    <w:basedOn w:val="a1"/>
    <w:uiPriority w:val="39"/>
    <w:rsid w:val="00E4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text"/>
    <w:basedOn w:val="a"/>
    <w:link w:val="ae"/>
    <w:uiPriority w:val="99"/>
    <w:semiHidden/>
    <w:unhideWhenUsed/>
    <w:rsid w:val="004160A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160A7"/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33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33229"/>
    <w:rPr>
      <w:rFonts w:ascii="Segoe UI" w:hAnsi="Segoe UI" w:cs="Segoe UI"/>
      <w:sz w:val="18"/>
      <w:szCs w:val="18"/>
    </w:rPr>
  </w:style>
  <w:style w:type="paragraph" w:styleId="af1">
    <w:name w:val="Body Text"/>
    <w:basedOn w:val="a"/>
    <w:link w:val="af2"/>
    <w:uiPriority w:val="99"/>
    <w:unhideWhenUsed/>
    <w:rsid w:val="009A300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9A3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553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64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62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9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098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099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778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33064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7344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4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2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98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0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67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776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33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9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4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0016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7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71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1994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 Владислав Сергеевич</dc:creator>
  <cp:keywords/>
  <dc:description/>
  <cp:lastModifiedBy>Холод Андрей</cp:lastModifiedBy>
  <cp:revision>7</cp:revision>
  <dcterms:created xsi:type="dcterms:W3CDTF">2024-01-18T10:36:00Z</dcterms:created>
  <dcterms:modified xsi:type="dcterms:W3CDTF">2024-06-06T12:22:00Z</dcterms:modified>
</cp:coreProperties>
</file>